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45" w:rsidRDefault="00EE4845" w:rsidP="00935983">
      <w:pPr>
        <w:keepNext/>
        <w:tabs>
          <w:tab w:val="left" w:pos="851"/>
        </w:tabs>
        <w:ind w:firstLine="709"/>
        <w:jc w:val="both"/>
        <w:outlineLvl w:val="0"/>
        <w:rPr>
          <w:bCs/>
          <w:szCs w:val="20"/>
        </w:rPr>
      </w:pPr>
      <w:bookmarkStart w:id="0" w:name="_GoBack"/>
      <w:bookmarkEnd w:id="0"/>
    </w:p>
    <w:p w:rsidR="00935983" w:rsidRPr="00EE4845" w:rsidRDefault="00935983" w:rsidP="00935983">
      <w:pPr>
        <w:keepNext/>
        <w:tabs>
          <w:tab w:val="left" w:pos="851"/>
        </w:tabs>
        <w:ind w:firstLine="709"/>
        <w:jc w:val="both"/>
        <w:outlineLvl w:val="0"/>
        <w:rPr>
          <w:bCs/>
          <w:szCs w:val="20"/>
        </w:rPr>
      </w:pPr>
    </w:p>
    <w:p w:rsidR="00FD4EF0" w:rsidRDefault="00FD4EF0" w:rsidP="00FD4EF0">
      <w:pPr>
        <w:widowControl w:val="0"/>
        <w:ind w:right="-1"/>
        <w:jc w:val="right"/>
      </w:pPr>
      <w:r>
        <w:t>ПРОЕКТ ПОСТАНОВЛЕНИЯ</w:t>
      </w:r>
    </w:p>
    <w:p w:rsidR="00FD4EF0" w:rsidRDefault="00FD4EF0" w:rsidP="00FD4EF0">
      <w:pPr>
        <w:widowControl w:val="0"/>
        <w:ind w:right="-1"/>
        <w:jc w:val="right"/>
      </w:pPr>
    </w:p>
    <w:p w:rsidR="000B6985" w:rsidRDefault="000B6D0B" w:rsidP="000B6985">
      <w:pPr>
        <w:ind w:right="5669"/>
        <w:jc w:val="both"/>
      </w:pPr>
      <w:r w:rsidRPr="000B6D0B">
        <w:t xml:space="preserve">Об утверждении </w:t>
      </w:r>
      <w:r w:rsidR="00CF47F8">
        <w:t>руководства по соблюдению обязательных тр</w:t>
      </w:r>
      <w:r w:rsidR="00CF47F8">
        <w:t>е</w:t>
      </w:r>
      <w:r w:rsidR="00CF47F8">
        <w:t xml:space="preserve">бований при </w:t>
      </w:r>
      <w:r w:rsidR="004C13B9">
        <w:t>осуществлени</w:t>
      </w:r>
      <w:r w:rsidR="00CF47F8">
        <w:t>и</w:t>
      </w:r>
      <w:r w:rsidR="004C13B9">
        <w:t xml:space="preserve"> </w:t>
      </w:r>
      <w:r w:rsidRPr="000B6D0B">
        <w:t>м</w:t>
      </w:r>
      <w:r w:rsidRPr="000B6D0B">
        <w:t>у</w:t>
      </w:r>
      <w:r w:rsidRPr="000B6D0B">
        <w:t xml:space="preserve">ниципального контроля </w:t>
      </w:r>
      <w:r w:rsidR="000B6985" w:rsidRPr="00DB02AB">
        <w:t>в обл</w:t>
      </w:r>
      <w:r w:rsidR="000B6985" w:rsidRPr="00DB02AB">
        <w:t>а</w:t>
      </w:r>
      <w:r w:rsidR="000B6985" w:rsidRPr="00DB02AB">
        <w:t>сти торговой деятельности</w:t>
      </w:r>
    </w:p>
    <w:p w:rsidR="000B6985" w:rsidRPr="000B6D0B" w:rsidRDefault="000B6985" w:rsidP="000B6985">
      <w:pPr>
        <w:ind w:right="5669"/>
        <w:jc w:val="both"/>
      </w:pPr>
      <w:r w:rsidRPr="00DB02AB">
        <w:t>на межселенной территории района</w:t>
      </w:r>
    </w:p>
    <w:p w:rsidR="000B6D0B" w:rsidRPr="000B6D0B" w:rsidRDefault="000B6D0B" w:rsidP="000B6985">
      <w:pPr>
        <w:widowControl w:val="0"/>
        <w:ind w:right="5669"/>
        <w:jc w:val="both"/>
        <w:rPr>
          <w:rFonts w:eastAsia="Calibri"/>
          <w:bCs/>
          <w:lang w:eastAsia="en-US"/>
        </w:rPr>
      </w:pPr>
    </w:p>
    <w:p w:rsidR="000B6D0B" w:rsidRPr="000B6D0B" w:rsidRDefault="000B6D0B" w:rsidP="00935983">
      <w:pPr>
        <w:autoSpaceDE w:val="0"/>
        <w:autoSpaceDN w:val="0"/>
        <w:adjustRightInd w:val="0"/>
        <w:ind w:firstLine="709"/>
        <w:jc w:val="both"/>
        <w:rPr>
          <w:rFonts w:eastAsia="Calibri"/>
          <w:bCs/>
          <w:lang w:eastAsia="en-US"/>
        </w:rPr>
      </w:pPr>
    </w:p>
    <w:p w:rsidR="000B6D0B" w:rsidRPr="000B6D0B" w:rsidRDefault="000B6D0B" w:rsidP="00935983">
      <w:pPr>
        <w:widowControl w:val="0"/>
        <w:autoSpaceDE w:val="0"/>
        <w:autoSpaceDN w:val="0"/>
        <w:adjustRightInd w:val="0"/>
        <w:ind w:firstLine="709"/>
        <w:jc w:val="both"/>
      </w:pPr>
      <w:r w:rsidRPr="000B6D0B">
        <w:t xml:space="preserve">В </w:t>
      </w:r>
      <w:proofErr w:type="gramStart"/>
      <w:r w:rsidRPr="000B6D0B">
        <w:t>соответствии</w:t>
      </w:r>
      <w:proofErr w:type="gramEnd"/>
      <w:r w:rsidRPr="000B6D0B">
        <w:t xml:space="preserve"> </w:t>
      </w:r>
      <w:r w:rsidR="00FD4EF0" w:rsidRPr="003F710E">
        <w:t xml:space="preserve">с </w:t>
      </w:r>
      <w:r w:rsidR="000C1F7B">
        <w:t>пунктом 2 части 2</w:t>
      </w:r>
      <w:r w:rsidR="00FD4EF0">
        <w:t xml:space="preserve"> статьи </w:t>
      </w:r>
      <w:r w:rsidR="000C1F7B">
        <w:t>8.</w:t>
      </w:r>
      <w:r w:rsidR="00FD4EF0">
        <w:t>2 Федерального закона</w:t>
      </w:r>
      <w:r w:rsidRPr="000B6D0B">
        <w:t xml:space="preserve"> </w:t>
      </w:r>
      <w:r w:rsidR="00FD4EF0">
        <w:t xml:space="preserve">от 26.12.2008 № 294-ФЗ </w:t>
      </w:r>
      <w:r w:rsidRPr="000B6D0B">
        <w:t xml:space="preserve">«О защите прав юридических лиц и индивидуальных предпринимателей при осуществлении </w:t>
      </w:r>
      <w:r w:rsidR="000B6985">
        <w:t>г</w:t>
      </w:r>
      <w:r w:rsidRPr="000B6D0B">
        <w:t>осударственного контроля (надз</w:t>
      </w:r>
      <w:r w:rsidR="00FD4EF0">
        <w:t>ора) и муниципального контроля»</w:t>
      </w:r>
      <w:r w:rsidRPr="000B6D0B">
        <w:t>:</w:t>
      </w:r>
    </w:p>
    <w:p w:rsidR="000B6D0B" w:rsidRPr="000B6D0B" w:rsidRDefault="000B6D0B" w:rsidP="00935983">
      <w:pPr>
        <w:widowControl w:val="0"/>
        <w:autoSpaceDE w:val="0"/>
        <w:autoSpaceDN w:val="0"/>
        <w:adjustRightInd w:val="0"/>
        <w:ind w:firstLine="709"/>
        <w:jc w:val="both"/>
        <w:rPr>
          <w:rFonts w:eastAsia="Calibri"/>
          <w:lang w:eastAsia="en-US"/>
        </w:rPr>
      </w:pPr>
    </w:p>
    <w:p w:rsidR="000B6985" w:rsidRDefault="000B6D0B" w:rsidP="000B6985">
      <w:pPr>
        <w:ind w:firstLine="709"/>
        <w:jc w:val="both"/>
      </w:pPr>
      <w:r w:rsidRPr="000B6D0B">
        <w:rPr>
          <w:rFonts w:eastAsia="Calibri"/>
          <w:lang w:eastAsia="en-US"/>
        </w:rPr>
        <w:t xml:space="preserve">1. </w:t>
      </w:r>
      <w:r w:rsidR="00D16228" w:rsidRPr="00D12588">
        <w:t xml:space="preserve">Утвердить </w:t>
      </w:r>
      <w:r w:rsidR="00CF47F8">
        <w:t>руководство по соблюдению обязательных требований при осуществлении</w:t>
      </w:r>
      <w:r w:rsidR="00D16228">
        <w:t xml:space="preserve"> </w:t>
      </w:r>
      <w:r w:rsidR="00D16228" w:rsidRPr="00D12588">
        <w:t xml:space="preserve">муниципального контроля </w:t>
      </w:r>
      <w:r w:rsidR="000B6985" w:rsidRPr="00DB02AB">
        <w:t>в области торговой деятельности</w:t>
      </w:r>
    </w:p>
    <w:p w:rsidR="00935983" w:rsidRPr="000B6985" w:rsidRDefault="000B6985" w:rsidP="000B6985">
      <w:pPr>
        <w:jc w:val="both"/>
      </w:pPr>
      <w:r w:rsidRPr="00DB02AB">
        <w:t>на межселенной территории района</w:t>
      </w:r>
      <w:r>
        <w:t xml:space="preserve"> </w:t>
      </w:r>
      <w:r w:rsidR="00D16228" w:rsidRPr="00D12588">
        <w:t>согласно приложению</w:t>
      </w:r>
      <w:r w:rsidR="00D16228">
        <w:t>.</w:t>
      </w:r>
    </w:p>
    <w:p w:rsidR="000B6D0B" w:rsidRPr="000B6D0B" w:rsidRDefault="000B6D0B" w:rsidP="00935983">
      <w:pPr>
        <w:widowControl w:val="0"/>
        <w:autoSpaceDE w:val="0"/>
        <w:autoSpaceDN w:val="0"/>
        <w:adjustRightInd w:val="0"/>
        <w:ind w:firstLine="709"/>
        <w:jc w:val="both"/>
        <w:rPr>
          <w:rFonts w:eastAsia="Calibri"/>
          <w:lang w:eastAsia="en-US"/>
        </w:rPr>
      </w:pPr>
    </w:p>
    <w:p w:rsidR="00210783" w:rsidRPr="00BC285A" w:rsidRDefault="000B6D0B" w:rsidP="00210783">
      <w:pPr>
        <w:widowControl w:val="0"/>
        <w:tabs>
          <w:tab w:val="left" w:pos="993"/>
        </w:tabs>
        <w:ind w:firstLine="709"/>
        <w:jc w:val="both"/>
      </w:pPr>
      <w:r w:rsidRPr="000B6D0B">
        <w:rPr>
          <w:rFonts w:eastAsia="Calibri"/>
          <w:lang w:eastAsia="en-US"/>
        </w:rPr>
        <w:t>2.</w:t>
      </w:r>
      <w:r w:rsidR="00210783" w:rsidRPr="00544992">
        <w:t xml:space="preserve"> Службе документационного </w:t>
      </w:r>
      <w:proofErr w:type="gramStart"/>
      <w:r w:rsidR="00210783" w:rsidRPr="00544992">
        <w:t>обеспечения управления организации           деятельности администрации</w:t>
      </w:r>
      <w:proofErr w:type="gramEnd"/>
      <w:r w:rsidR="00210783" w:rsidRPr="00544992">
        <w:t xml:space="preserve"> района (Ю.В. Мороз) разместить постановление на официальном веб-сайте администрации района</w:t>
      </w:r>
      <w:r w:rsidR="00210783">
        <w:t xml:space="preserve">: </w:t>
      </w:r>
      <w:hyperlink r:id="rId8" w:history="1">
        <w:r w:rsidR="00210783" w:rsidRPr="00544992">
          <w:rPr>
            <w:rStyle w:val="af9"/>
            <w:color w:val="auto"/>
            <w:u w:val="none"/>
            <w:lang w:val="en-US"/>
          </w:rPr>
          <w:t>www</w:t>
        </w:r>
        <w:r w:rsidR="00210783" w:rsidRPr="00544992">
          <w:rPr>
            <w:rStyle w:val="af9"/>
            <w:color w:val="auto"/>
            <w:u w:val="none"/>
          </w:rPr>
          <w:t>.</w:t>
        </w:r>
        <w:proofErr w:type="spellStart"/>
        <w:r w:rsidR="00210783" w:rsidRPr="00544992">
          <w:rPr>
            <w:rStyle w:val="af9"/>
            <w:color w:val="auto"/>
            <w:u w:val="none"/>
            <w:lang w:val="en-US"/>
          </w:rPr>
          <w:t>nvraion</w:t>
        </w:r>
        <w:proofErr w:type="spellEnd"/>
        <w:r w:rsidR="00210783" w:rsidRPr="00544992">
          <w:rPr>
            <w:rStyle w:val="af9"/>
            <w:color w:val="auto"/>
            <w:u w:val="none"/>
          </w:rPr>
          <w:t>.</w:t>
        </w:r>
        <w:proofErr w:type="spellStart"/>
        <w:r w:rsidR="00210783" w:rsidRPr="00544992">
          <w:rPr>
            <w:rStyle w:val="af9"/>
            <w:color w:val="auto"/>
            <w:u w:val="none"/>
            <w:lang w:val="en-US"/>
          </w:rPr>
          <w:t>ru</w:t>
        </w:r>
        <w:proofErr w:type="spellEnd"/>
      </w:hyperlink>
      <w:r w:rsidR="00210783" w:rsidRPr="00544992">
        <w:t>.</w:t>
      </w:r>
    </w:p>
    <w:p w:rsidR="00210783" w:rsidRPr="00544992" w:rsidRDefault="00210783" w:rsidP="00210783">
      <w:pPr>
        <w:ind w:firstLine="709"/>
        <w:jc w:val="both"/>
      </w:pPr>
    </w:p>
    <w:p w:rsidR="00210783" w:rsidRPr="003C6E5D" w:rsidRDefault="00210783" w:rsidP="00210783">
      <w:pPr>
        <w:widowControl w:val="0"/>
        <w:tabs>
          <w:tab w:val="left" w:pos="993"/>
        </w:tabs>
        <w:ind w:firstLine="709"/>
        <w:jc w:val="both"/>
      </w:pPr>
      <w:r w:rsidRPr="00544992">
        <w:t xml:space="preserve">3. </w:t>
      </w:r>
      <w:r w:rsidRPr="003C6E5D">
        <w:t xml:space="preserve">Пресс-службе администрации района </w:t>
      </w:r>
      <w:r>
        <w:t>(</w:t>
      </w:r>
      <w:r>
        <w:rPr>
          <w:rFonts w:eastAsia="Calibri"/>
          <w:lang w:eastAsia="en-US"/>
        </w:rPr>
        <w:t xml:space="preserve">А.В. </w:t>
      </w:r>
      <w:proofErr w:type="spellStart"/>
      <w:r>
        <w:rPr>
          <w:rFonts w:eastAsia="Calibri"/>
          <w:lang w:eastAsia="en-US"/>
        </w:rPr>
        <w:t>Шишлакова</w:t>
      </w:r>
      <w:proofErr w:type="spellEnd"/>
      <w:r>
        <w:t xml:space="preserve">) </w:t>
      </w:r>
      <w:r w:rsidRPr="003C6E5D">
        <w:t xml:space="preserve">опубликовать постановление в приложении «Официальный бюллетень» к районной газете «Новости </w:t>
      </w:r>
      <w:proofErr w:type="spellStart"/>
      <w:r w:rsidRPr="003C6E5D">
        <w:t>Приобья</w:t>
      </w:r>
      <w:proofErr w:type="spellEnd"/>
      <w:r w:rsidRPr="003C6E5D">
        <w:t>».</w:t>
      </w:r>
    </w:p>
    <w:p w:rsidR="00210783" w:rsidRPr="003C6E5D" w:rsidRDefault="00210783" w:rsidP="00210783">
      <w:pPr>
        <w:widowControl w:val="0"/>
        <w:ind w:firstLine="709"/>
        <w:jc w:val="both"/>
      </w:pPr>
    </w:p>
    <w:p w:rsidR="00210783" w:rsidRPr="003C6E5D" w:rsidRDefault="00210783" w:rsidP="00210783">
      <w:pPr>
        <w:widowControl w:val="0"/>
        <w:ind w:firstLine="709"/>
        <w:jc w:val="both"/>
        <w:rPr>
          <w:sz w:val="16"/>
          <w:szCs w:val="16"/>
        </w:rPr>
      </w:pPr>
      <w:r w:rsidRPr="003C6E5D">
        <w:t>4. Постановление вступает в силу после его официального опубликования (обнародования).</w:t>
      </w:r>
    </w:p>
    <w:p w:rsidR="000B6D0B" w:rsidRPr="000B6D0B" w:rsidRDefault="000B6D0B" w:rsidP="00935983">
      <w:pPr>
        <w:widowControl w:val="0"/>
        <w:ind w:firstLine="709"/>
        <w:jc w:val="both"/>
      </w:pPr>
    </w:p>
    <w:p w:rsidR="000B6985" w:rsidRPr="000B6D0B" w:rsidRDefault="000B6D0B" w:rsidP="000B6985">
      <w:pPr>
        <w:widowControl w:val="0"/>
        <w:ind w:firstLine="709"/>
        <w:jc w:val="both"/>
      </w:pPr>
      <w:r w:rsidRPr="000B6D0B">
        <w:t xml:space="preserve">5. </w:t>
      </w:r>
      <w:proofErr w:type="gramStart"/>
      <w:r w:rsidR="000B6985" w:rsidRPr="000B6D0B">
        <w:t>Контроль за</w:t>
      </w:r>
      <w:proofErr w:type="gramEnd"/>
      <w:r w:rsidR="000B6985" w:rsidRPr="000B6D0B">
        <w:t xml:space="preserve"> выполнением постановления возложить на </w:t>
      </w:r>
      <w:r w:rsidR="000B6985">
        <w:t>директора д</w:t>
      </w:r>
      <w:r w:rsidR="000B6985">
        <w:t>е</w:t>
      </w:r>
      <w:r w:rsidR="000B6985">
        <w:t>партамента экономики администрации района Е.И. Шатских</w:t>
      </w:r>
      <w:r w:rsidR="000B6985" w:rsidRPr="000B6D0B">
        <w:t>.</w:t>
      </w:r>
    </w:p>
    <w:p w:rsidR="000B6D0B" w:rsidRPr="000B6D0B" w:rsidRDefault="000B6D0B" w:rsidP="00935983">
      <w:pPr>
        <w:widowControl w:val="0"/>
        <w:ind w:firstLine="709"/>
        <w:jc w:val="both"/>
      </w:pPr>
    </w:p>
    <w:p w:rsidR="000B6D0B" w:rsidRPr="000B6D0B" w:rsidRDefault="000B6D0B" w:rsidP="000B6D0B">
      <w:pPr>
        <w:autoSpaceDE w:val="0"/>
        <w:autoSpaceDN w:val="0"/>
        <w:adjustRightInd w:val="0"/>
        <w:jc w:val="both"/>
      </w:pPr>
    </w:p>
    <w:p w:rsidR="00FF5B10" w:rsidRDefault="00FF5B10" w:rsidP="00FF5B10">
      <w:pPr>
        <w:jc w:val="both"/>
      </w:pPr>
    </w:p>
    <w:p w:rsidR="00935983" w:rsidRDefault="00935983" w:rsidP="00FF5B10">
      <w:pPr>
        <w:jc w:val="both"/>
      </w:pPr>
    </w:p>
    <w:p w:rsidR="00A97175" w:rsidRDefault="00A97175" w:rsidP="00A97175">
      <w:pPr>
        <w:tabs>
          <w:tab w:val="left" w:pos="0"/>
        </w:tabs>
        <w:jc w:val="both"/>
        <w:rPr>
          <w:szCs w:val="24"/>
        </w:rPr>
      </w:pPr>
      <w:r>
        <w:rPr>
          <w:szCs w:val="24"/>
        </w:rPr>
        <w:t xml:space="preserve">Глава района                                                                                        Б.А. </w:t>
      </w:r>
      <w:proofErr w:type="spellStart"/>
      <w:r>
        <w:rPr>
          <w:szCs w:val="24"/>
        </w:rPr>
        <w:t>Саломатин</w:t>
      </w:r>
      <w:proofErr w:type="spellEnd"/>
    </w:p>
    <w:p w:rsidR="00405019" w:rsidRDefault="00405019" w:rsidP="009D0C92">
      <w:pPr>
        <w:tabs>
          <w:tab w:val="left" w:pos="0"/>
        </w:tabs>
        <w:jc w:val="both"/>
        <w:rPr>
          <w:szCs w:val="24"/>
        </w:rPr>
      </w:pPr>
    </w:p>
    <w:p w:rsidR="000C50C2" w:rsidRDefault="000C50C2" w:rsidP="004B4C46">
      <w:pPr>
        <w:ind w:left="5954"/>
        <w:jc w:val="both"/>
      </w:pPr>
      <w:r>
        <w:rPr>
          <w:szCs w:val="24"/>
        </w:rPr>
        <w:br w:type="page"/>
      </w:r>
      <w:r w:rsidRPr="00472F00">
        <w:lastRenderedPageBreak/>
        <w:t>Приложение к постановлению</w:t>
      </w:r>
    </w:p>
    <w:p w:rsidR="000C50C2" w:rsidRPr="00472F00" w:rsidRDefault="000C50C2" w:rsidP="004B4C46">
      <w:pPr>
        <w:ind w:left="5954"/>
        <w:jc w:val="both"/>
      </w:pPr>
      <w:r>
        <w:t>администрации района</w:t>
      </w:r>
    </w:p>
    <w:p w:rsidR="000C50C2" w:rsidRPr="00472F00" w:rsidRDefault="000C50C2" w:rsidP="004B4C46">
      <w:pPr>
        <w:ind w:left="5954"/>
        <w:jc w:val="both"/>
      </w:pPr>
      <w:proofErr w:type="gramStart"/>
      <w:r w:rsidRPr="00472F00">
        <w:t>от</w:t>
      </w:r>
      <w:r>
        <w:t xml:space="preserve"> _______ </w:t>
      </w:r>
      <w:r w:rsidRPr="00472F00">
        <w:t>№</w:t>
      </w:r>
      <w:r>
        <w:t xml:space="preserve"> _____</w:t>
      </w:r>
      <w:proofErr w:type="gramEnd"/>
    </w:p>
    <w:p w:rsidR="00405019" w:rsidRDefault="00405019" w:rsidP="009D0C92">
      <w:pPr>
        <w:tabs>
          <w:tab w:val="left" w:pos="0"/>
        </w:tabs>
        <w:jc w:val="both"/>
        <w:rPr>
          <w:szCs w:val="24"/>
        </w:rPr>
      </w:pPr>
    </w:p>
    <w:p w:rsidR="007F7A3F" w:rsidRDefault="006E64C2" w:rsidP="00684B34">
      <w:pPr>
        <w:autoSpaceDE w:val="0"/>
        <w:autoSpaceDN w:val="0"/>
        <w:adjustRightInd w:val="0"/>
        <w:ind w:firstLine="709"/>
        <w:jc w:val="center"/>
      </w:pPr>
      <w:r>
        <w:t>Руководство</w:t>
      </w:r>
    </w:p>
    <w:p w:rsidR="00FD752C" w:rsidRDefault="00481CFF" w:rsidP="00FD752C">
      <w:pPr>
        <w:ind w:firstLine="709"/>
        <w:jc w:val="center"/>
      </w:pPr>
      <w:r>
        <w:t>п</w:t>
      </w:r>
      <w:r w:rsidR="00B75CDA">
        <w:t>о соблюдению обязательных требований при</w:t>
      </w:r>
      <w:r w:rsidR="007F7A3F">
        <w:t xml:space="preserve"> </w:t>
      </w:r>
      <w:r w:rsidR="00B75CDA">
        <w:t xml:space="preserve">осуществлении </w:t>
      </w:r>
      <w:r w:rsidR="007F7A3F" w:rsidRPr="007F7A3F">
        <w:t>муниц</w:t>
      </w:r>
      <w:r w:rsidR="007F7A3F" w:rsidRPr="007F7A3F">
        <w:t>и</w:t>
      </w:r>
      <w:r w:rsidR="007F7A3F" w:rsidRPr="007F7A3F">
        <w:t xml:space="preserve">пального контроля </w:t>
      </w:r>
      <w:r w:rsidR="00FD752C" w:rsidRPr="00DB02AB">
        <w:t>в области торговой деятельности</w:t>
      </w:r>
      <w:r w:rsidR="00FD752C">
        <w:t xml:space="preserve"> </w:t>
      </w:r>
    </w:p>
    <w:p w:rsidR="007F7A3F" w:rsidRPr="00FD752C" w:rsidRDefault="00FD752C" w:rsidP="00FD752C">
      <w:pPr>
        <w:ind w:firstLine="709"/>
        <w:jc w:val="center"/>
      </w:pPr>
      <w:r w:rsidRPr="00DB02AB">
        <w:t>на межселенной территории района</w:t>
      </w:r>
    </w:p>
    <w:p w:rsidR="00684B34" w:rsidRDefault="00684B34" w:rsidP="00684B34">
      <w:pPr>
        <w:autoSpaceDE w:val="0"/>
        <w:autoSpaceDN w:val="0"/>
        <w:adjustRightInd w:val="0"/>
        <w:ind w:firstLine="709"/>
        <w:jc w:val="center"/>
      </w:pPr>
    </w:p>
    <w:p w:rsidR="007F7A3F" w:rsidRDefault="00684B34" w:rsidP="00AA0E0E">
      <w:pPr>
        <w:numPr>
          <w:ilvl w:val="0"/>
          <w:numId w:val="22"/>
        </w:numPr>
        <w:autoSpaceDE w:val="0"/>
        <w:autoSpaceDN w:val="0"/>
        <w:adjustRightInd w:val="0"/>
        <w:ind w:left="0" w:firstLine="0"/>
        <w:jc w:val="center"/>
      </w:pPr>
      <w:r>
        <w:t>Общие положения</w:t>
      </w:r>
    </w:p>
    <w:p w:rsidR="00684B34" w:rsidRPr="00684B34" w:rsidRDefault="00684B34" w:rsidP="004B4C46">
      <w:pPr>
        <w:autoSpaceDE w:val="0"/>
        <w:autoSpaceDN w:val="0"/>
        <w:adjustRightInd w:val="0"/>
        <w:ind w:left="709"/>
      </w:pPr>
    </w:p>
    <w:p w:rsidR="00D120F3" w:rsidRDefault="00684B34" w:rsidP="000B6985">
      <w:pPr>
        <w:widowControl w:val="0"/>
        <w:autoSpaceDE w:val="0"/>
        <w:autoSpaceDN w:val="0"/>
        <w:adjustRightInd w:val="0"/>
        <w:ind w:firstLine="709"/>
        <w:jc w:val="both"/>
      </w:pPr>
      <w:r>
        <w:t xml:space="preserve">1.1. </w:t>
      </w:r>
      <w:proofErr w:type="gramStart"/>
      <w:r w:rsidR="000B6985">
        <w:t xml:space="preserve">Предметом </w:t>
      </w:r>
      <w:r w:rsidR="000B6985" w:rsidRPr="007F7A3F">
        <w:t xml:space="preserve">муниципального контроля </w:t>
      </w:r>
      <w:r w:rsidR="000B6985">
        <w:t>в области торговой деятельн</w:t>
      </w:r>
      <w:r w:rsidR="000B6985">
        <w:t>о</w:t>
      </w:r>
      <w:r w:rsidR="000B6985">
        <w:t xml:space="preserve">сти  на межселенной территории района </w:t>
      </w:r>
      <w:r w:rsidR="000B6985" w:rsidRPr="008B05D2">
        <w:t>является соблюдение юридическими лицами, их руководителями и иными должностными лицами, индивидуальн</w:t>
      </w:r>
      <w:r w:rsidR="000B6985" w:rsidRPr="008B05D2">
        <w:t>ы</w:t>
      </w:r>
      <w:r w:rsidR="000B6985" w:rsidRPr="008B05D2">
        <w:t>ми предпринимателями, их уполномоченными представителями, гражданами (далее – субъект проверки) в процессе осуществления деятельности на межс</w:t>
      </w:r>
      <w:r w:rsidR="000B6985" w:rsidRPr="008B05D2">
        <w:t>е</w:t>
      </w:r>
      <w:r w:rsidR="000B6985" w:rsidRPr="008B05D2">
        <w:t>ленной территории Нижневартовского района требований, установленных м</w:t>
      </w:r>
      <w:r w:rsidR="000B6985" w:rsidRPr="008B05D2">
        <w:t>у</w:t>
      </w:r>
      <w:r w:rsidR="000B6985" w:rsidRPr="008B05D2">
        <w:t xml:space="preserve">ниципальными правовыми актами </w:t>
      </w:r>
      <w:r w:rsidR="000B6985">
        <w:t>Нижневартовского района, по размещению нестационарных торговых объектов на межселенной территории района в соо</w:t>
      </w:r>
      <w:r w:rsidR="000B6985">
        <w:t>т</w:t>
      </w:r>
      <w:r w:rsidR="000B6985">
        <w:t>ветствии со схемой размещения</w:t>
      </w:r>
      <w:proofErr w:type="gramEnd"/>
      <w:r w:rsidR="000B6985">
        <w:t xml:space="preserve"> нестационарных торговых объектов (далее – обязательные требования).</w:t>
      </w:r>
    </w:p>
    <w:p w:rsidR="00EF6D64" w:rsidRDefault="004B4C46" w:rsidP="006D7420">
      <w:pPr>
        <w:tabs>
          <w:tab w:val="left" w:pos="1134"/>
          <w:tab w:val="left" w:pos="1276"/>
          <w:tab w:val="left" w:pos="1418"/>
        </w:tabs>
        <w:autoSpaceDE w:val="0"/>
        <w:autoSpaceDN w:val="0"/>
        <w:adjustRightInd w:val="0"/>
        <w:ind w:firstLine="709"/>
        <w:jc w:val="both"/>
      </w:pPr>
      <w:r>
        <w:t xml:space="preserve">1.2. </w:t>
      </w:r>
      <w:r w:rsidR="000B6985">
        <w:t xml:space="preserve">Органом местного самоуправления, исполняющего муниципальную функцию, является администрация Нижневартовского района </w:t>
      </w:r>
      <w:r w:rsidR="000B6985" w:rsidRPr="008B05D2">
        <w:t>в лице отдела п</w:t>
      </w:r>
      <w:r w:rsidR="000B6985" w:rsidRPr="008B05D2">
        <w:t>о</w:t>
      </w:r>
      <w:r w:rsidR="000B6985" w:rsidRPr="008B05D2">
        <w:t xml:space="preserve">требительского рынка и защиты </w:t>
      </w:r>
      <w:proofErr w:type="gramStart"/>
      <w:r w:rsidR="000B6985" w:rsidRPr="008B05D2">
        <w:t>прав потребител</w:t>
      </w:r>
      <w:r w:rsidR="000B6985">
        <w:t>ей департамента экономики администрации</w:t>
      </w:r>
      <w:proofErr w:type="gramEnd"/>
      <w:r w:rsidR="000B6985">
        <w:t xml:space="preserve"> района (далее – орган муниципального контроля).</w:t>
      </w:r>
    </w:p>
    <w:p w:rsidR="006714A1" w:rsidRDefault="006D7420" w:rsidP="006D7420">
      <w:pPr>
        <w:tabs>
          <w:tab w:val="left" w:pos="1134"/>
          <w:tab w:val="left" w:pos="1276"/>
          <w:tab w:val="left" w:pos="1418"/>
        </w:tabs>
        <w:autoSpaceDE w:val="0"/>
        <w:autoSpaceDN w:val="0"/>
        <w:adjustRightInd w:val="0"/>
        <w:ind w:firstLine="709"/>
        <w:jc w:val="both"/>
      </w:pPr>
      <w:r>
        <w:t>1.</w:t>
      </w:r>
      <w:r w:rsidR="0020203D">
        <w:t>3</w:t>
      </w:r>
      <w:r>
        <w:t xml:space="preserve">. </w:t>
      </w:r>
      <w:r w:rsidR="00914374">
        <w:t>М</w:t>
      </w:r>
      <w:r w:rsidR="00914374" w:rsidRPr="007F7A3F">
        <w:t>униципальн</w:t>
      </w:r>
      <w:r w:rsidR="00914374">
        <w:t>ый контроль</w:t>
      </w:r>
      <w:r w:rsidR="00914374" w:rsidRPr="007F7A3F">
        <w:t xml:space="preserve"> </w:t>
      </w:r>
      <w:r w:rsidR="000B6985">
        <w:t>в области торговой деятельности  на ме</w:t>
      </w:r>
      <w:r w:rsidR="000B6985">
        <w:t>ж</w:t>
      </w:r>
      <w:r w:rsidR="000B6985">
        <w:t xml:space="preserve">селенной территории района </w:t>
      </w:r>
      <w:r w:rsidR="00914374">
        <w:t>осуществляется во взаимодействии с федеральн</w:t>
      </w:r>
      <w:r w:rsidR="00914374">
        <w:t>ы</w:t>
      </w:r>
      <w:r w:rsidR="00914374">
        <w:t>ми и региональными органами исполнительной власти (в том числе органами федерального и регионального государственного надзора), органами прокур</w:t>
      </w:r>
      <w:r w:rsidR="00914374">
        <w:t>а</w:t>
      </w:r>
      <w:r w:rsidR="00914374">
        <w:t>туры, органами местного самоуправления</w:t>
      </w:r>
      <w:r w:rsidR="00024CCC">
        <w:t xml:space="preserve"> Нижневартовского района,</w:t>
      </w:r>
      <w:r w:rsidR="00024CCC" w:rsidRPr="00024CCC">
        <w:t xml:space="preserve"> </w:t>
      </w:r>
      <w:r w:rsidR="00024CCC">
        <w:t>юридич</w:t>
      </w:r>
      <w:r w:rsidR="00024CCC">
        <w:t>е</w:t>
      </w:r>
      <w:r w:rsidR="00024CCC">
        <w:t>скими лицами, индивидуальными предпринимателями</w:t>
      </w:r>
      <w:r w:rsidR="00914374">
        <w:t xml:space="preserve"> </w:t>
      </w:r>
      <w:r w:rsidR="00024CCC">
        <w:t>и гражданами.</w:t>
      </w:r>
    </w:p>
    <w:p w:rsidR="00D120F3" w:rsidRDefault="0020203D" w:rsidP="006D7420">
      <w:pPr>
        <w:tabs>
          <w:tab w:val="left" w:pos="1134"/>
          <w:tab w:val="left" w:pos="1276"/>
          <w:tab w:val="left" w:pos="1418"/>
        </w:tabs>
        <w:autoSpaceDE w:val="0"/>
        <w:autoSpaceDN w:val="0"/>
        <w:adjustRightInd w:val="0"/>
        <w:ind w:firstLine="709"/>
        <w:jc w:val="both"/>
      </w:pPr>
      <w:r>
        <w:t xml:space="preserve">1.4. </w:t>
      </w:r>
      <w:proofErr w:type="gramStart"/>
      <w:r w:rsidR="00D120F3">
        <w:t>М</w:t>
      </w:r>
      <w:r w:rsidR="00D120F3" w:rsidRPr="007F7A3F">
        <w:t>униципальн</w:t>
      </w:r>
      <w:r w:rsidR="00D120F3">
        <w:t>ый контроль</w:t>
      </w:r>
      <w:r w:rsidR="00D120F3" w:rsidRPr="007F7A3F">
        <w:t xml:space="preserve"> </w:t>
      </w:r>
      <w:r w:rsidR="000B6985">
        <w:t>в области торговой деятельности  на ме</w:t>
      </w:r>
      <w:r w:rsidR="000B6985">
        <w:t>ж</w:t>
      </w:r>
      <w:r w:rsidR="000B6985">
        <w:t xml:space="preserve">селенной территории района </w:t>
      </w:r>
      <w:r w:rsidR="00D120F3">
        <w:t>осуществляется органом муниципального ко</w:t>
      </w:r>
      <w:r w:rsidR="00D120F3">
        <w:t>н</w:t>
      </w:r>
      <w:r w:rsidR="00D120F3">
        <w:t>троля в форме плановых, внеплановых проверок соблюдения  юридическими лицами, индивидуальными предпринимателями обязательных требований, а также путем проведения мероприятий без взаимодействия с юридическими л</w:t>
      </w:r>
      <w:r w:rsidR="00D120F3">
        <w:t>и</w:t>
      </w:r>
      <w:r w:rsidR="00D120F3">
        <w:t>цами и индивидуальными предпринимателями.</w:t>
      </w:r>
      <w:proofErr w:type="gramEnd"/>
    </w:p>
    <w:p w:rsidR="00DA286C" w:rsidRDefault="0020203D" w:rsidP="00DA286C">
      <w:pPr>
        <w:ind w:firstLine="709"/>
        <w:jc w:val="both"/>
      </w:pPr>
      <w:r>
        <w:t xml:space="preserve">1.5. </w:t>
      </w:r>
      <w:r w:rsidR="00DA286C">
        <w:t>Должностные лица органа муниципального контроля  при осущест</w:t>
      </w:r>
      <w:r w:rsidR="00DA286C">
        <w:t>в</w:t>
      </w:r>
      <w:r w:rsidR="00DA286C">
        <w:t xml:space="preserve">лении </w:t>
      </w:r>
      <w:r w:rsidR="00DA286C" w:rsidRPr="007F7A3F">
        <w:t xml:space="preserve">муниципального контроля </w:t>
      </w:r>
      <w:r w:rsidR="000B6985">
        <w:t>в области торговой деятельности  на межс</w:t>
      </w:r>
      <w:r w:rsidR="000B6985">
        <w:t>е</w:t>
      </w:r>
      <w:r w:rsidR="000B6985">
        <w:t xml:space="preserve">ленной территории района </w:t>
      </w:r>
      <w:r w:rsidR="00DA286C">
        <w:t xml:space="preserve">имеют права и </w:t>
      </w:r>
      <w:proofErr w:type="gramStart"/>
      <w:r w:rsidR="00DA286C">
        <w:t>несут обязанности</w:t>
      </w:r>
      <w:proofErr w:type="gramEnd"/>
      <w:r w:rsidR="00DA286C">
        <w:t>, установленные действующим федеральным законодательством</w:t>
      </w:r>
      <w:r w:rsidR="000B6985">
        <w:t>,</w:t>
      </w:r>
      <w:r w:rsidR="00DA286C">
        <w:t xml:space="preserve"> законодательством Ханты-Мансийского автономного округа – Югры</w:t>
      </w:r>
      <w:r w:rsidR="000B6985">
        <w:t>, муниципальными нормативными правовыми актами</w:t>
      </w:r>
      <w:r w:rsidR="00DA286C">
        <w:t>.</w:t>
      </w:r>
    </w:p>
    <w:p w:rsidR="00024CCC" w:rsidRDefault="00024CCC" w:rsidP="006D7420">
      <w:pPr>
        <w:autoSpaceDE w:val="0"/>
        <w:autoSpaceDN w:val="0"/>
        <w:adjustRightInd w:val="0"/>
        <w:jc w:val="both"/>
      </w:pPr>
    </w:p>
    <w:p w:rsidR="00FB71A9" w:rsidRDefault="007F7A3F" w:rsidP="00FB71A9">
      <w:pPr>
        <w:numPr>
          <w:ilvl w:val="0"/>
          <w:numId w:val="22"/>
        </w:numPr>
        <w:autoSpaceDE w:val="0"/>
        <w:autoSpaceDN w:val="0"/>
        <w:adjustRightInd w:val="0"/>
        <w:ind w:left="0" w:firstLine="0"/>
        <w:jc w:val="center"/>
      </w:pPr>
      <w:r w:rsidRPr="007F7A3F">
        <w:lastRenderedPageBreak/>
        <w:t xml:space="preserve"> </w:t>
      </w:r>
      <w:r w:rsidR="00DA286C">
        <w:t>Обязательные требования</w:t>
      </w:r>
      <w:r w:rsidR="00FB71A9">
        <w:t xml:space="preserve"> при осуществлении </w:t>
      </w:r>
      <w:r w:rsidR="00024CCC">
        <w:t>муниципального контроля</w:t>
      </w:r>
      <w:r w:rsidR="0029026C" w:rsidRPr="0029026C">
        <w:t xml:space="preserve"> </w:t>
      </w:r>
      <w:r w:rsidR="000B6985">
        <w:t>в области торговой деятельности  на межселенной территории района</w:t>
      </w:r>
    </w:p>
    <w:p w:rsidR="000B6985" w:rsidRDefault="000B6985" w:rsidP="000B6985">
      <w:pPr>
        <w:autoSpaceDE w:val="0"/>
        <w:autoSpaceDN w:val="0"/>
        <w:adjustRightInd w:val="0"/>
      </w:pPr>
    </w:p>
    <w:p w:rsidR="00E52BF9" w:rsidRPr="005C41CD" w:rsidRDefault="00FB71A9" w:rsidP="00E52BF9">
      <w:pPr>
        <w:ind w:firstLine="709"/>
        <w:jc w:val="both"/>
      </w:pPr>
      <w:r>
        <w:t xml:space="preserve">2.1. </w:t>
      </w:r>
      <w:r w:rsidR="00E52BF9">
        <w:t xml:space="preserve">Плановые проверки </w:t>
      </w:r>
      <w:r w:rsidR="00F01F55">
        <w:t>соблюдения  юридическими лицами, индивид</w:t>
      </w:r>
      <w:r w:rsidR="00F01F55">
        <w:t>у</w:t>
      </w:r>
      <w:r w:rsidR="00F01F55">
        <w:t xml:space="preserve">альными </w:t>
      </w:r>
      <w:r w:rsidR="00F01F55" w:rsidRPr="000265EF">
        <w:t xml:space="preserve">предпринимателями обязательных требований </w:t>
      </w:r>
      <w:r w:rsidR="00E52BF9">
        <w:t>проводятся в форме документарной и (или) выездной проверки в порядке, установленном соотве</w:t>
      </w:r>
      <w:r w:rsidR="00E52BF9">
        <w:t>т</w:t>
      </w:r>
      <w:r w:rsidR="00E52BF9">
        <w:t xml:space="preserve">ственно статьями 11, 12 </w:t>
      </w:r>
      <w:r w:rsidR="00E52BF9" w:rsidRPr="00416460">
        <w:t>Федерального закона</w:t>
      </w:r>
      <w:r w:rsidR="00E52BF9">
        <w:t xml:space="preserve"> №</w:t>
      </w:r>
      <w:r w:rsidR="00E52BF9" w:rsidRPr="00416460">
        <w:t xml:space="preserve"> 294-ФЗ</w:t>
      </w:r>
      <w:r w:rsidR="00746F25">
        <w:t>.</w:t>
      </w:r>
    </w:p>
    <w:p w:rsidR="006D14B7" w:rsidRDefault="00FC51F5" w:rsidP="006D14B7">
      <w:pPr>
        <w:ind w:firstLine="709"/>
        <w:jc w:val="both"/>
      </w:pPr>
      <w:r>
        <w:t>Плановые проверки проводятся с участием представителей проверяемой стороны. О проведении проверки юридические лица, индивидуальные пре</w:t>
      </w:r>
      <w:r>
        <w:t>д</w:t>
      </w:r>
      <w:r>
        <w:t xml:space="preserve">приниматели уведомляются в порядке и сроки, установленные </w:t>
      </w:r>
      <w:r w:rsidR="00B65074">
        <w:t>Федеральным</w:t>
      </w:r>
      <w:r w:rsidRPr="00416460">
        <w:t xml:space="preserve"> закон</w:t>
      </w:r>
      <w:r w:rsidR="00B65074">
        <w:t>ом</w:t>
      </w:r>
      <w:r>
        <w:t xml:space="preserve"> №</w:t>
      </w:r>
      <w:r w:rsidRPr="00416460">
        <w:t xml:space="preserve"> 294-ФЗ</w:t>
      </w:r>
      <w:r w:rsidR="00B65074">
        <w:t>.</w:t>
      </w:r>
    </w:p>
    <w:p w:rsidR="00C83C78" w:rsidRDefault="004B644A" w:rsidP="006D14B7">
      <w:pPr>
        <w:ind w:firstLine="709"/>
        <w:jc w:val="both"/>
      </w:pPr>
      <w:r>
        <w:t xml:space="preserve">В </w:t>
      </w:r>
      <w:proofErr w:type="gramStart"/>
      <w:r>
        <w:t>случае</w:t>
      </w:r>
      <w:proofErr w:type="gramEnd"/>
      <w:r>
        <w:t xml:space="preserve"> </w:t>
      </w:r>
      <w:r w:rsidR="00F10E7F">
        <w:t>выявления нарушений обязательных требований при пр</w:t>
      </w:r>
      <w:r>
        <w:t>о</w:t>
      </w:r>
      <w:r w:rsidR="00F10E7F">
        <w:t>вед</w:t>
      </w:r>
      <w:r w:rsidR="00F10E7F">
        <w:t>е</w:t>
      </w:r>
      <w:r w:rsidR="00F10E7F">
        <w:t>нии плановой проверки</w:t>
      </w:r>
      <w:r w:rsidR="00C83C78">
        <w:t>:</w:t>
      </w:r>
    </w:p>
    <w:p w:rsidR="00901D08" w:rsidRDefault="00F10E7F" w:rsidP="006D14B7">
      <w:pPr>
        <w:ind w:firstLine="709"/>
        <w:jc w:val="both"/>
      </w:pPr>
      <w:r>
        <w:t>выдается предписание об устранении выявленных нарушений с</w:t>
      </w:r>
      <w:r w:rsidR="00C83C78">
        <w:t xml:space="preserve"> указан</w:t>
      </w:r>
      <w:r w:rsidR="00C83C78">
        <w:t>и</w:t>
      </w:r>
      <w:r w:rsidR="00C83C78">
        <w:t>ем сроков их устранения;</w:t>
      </w:r>
    </w:p>
    <w:p w:rsidR="00F10E7F" w:rsidRDefault="00C83C78" w:rsidP="006D14B7">
      <w:pPr>
        <w:ind w:firstLine="709"/>
        <w:jc w:val="both"/>
      </w:pPr>
      <w:r>
        <w:t xml:space="preserve">принимаются меры по </w:t>
      </w:r>
      <w:proofErr w:type="gramStart"/>
      <w:r>
        <w:t>контролю за</w:t>
      </w:r>
      <w:proofErr w:type="gramEnd"/>
      <w:r>
        <w:t xml:space="preserve"> устранением выявленных нарушений</w:t>
      </w:r>
      <w:r w:rsidR="00526748">
        <w:t>, а также мер по привлечению лиц, допустивших выявленные нарушения, к о</w:t>
      </w:r>
      <w:r w:rsidR="00526748">
        <w:t>т</w:t>
      </w:r>
      <w:r w:rsidR="00526748">
        <w:t>ветственности.</w:t>
      </w:r>
    </w:p>
    <w:p w:rsidR="003C080B" w:rsidRPr="000265EF" w:rsidRDefault="003C080B" w:rsidP="00FD6914">
      <w:pPr>
        <w:ind w:firstLine="709"/>
        <w:jc w:val="both"/>
      </w:pPr>
      <w:r>
        <w:t>2.</w:t>
      </w:r>
      <w:r w:rsidR="007E7C44">
        <w:t>2</w:t>
      </w:r>
      <w:r>
        <w:t>. Внеплановые проверки соблюдения  юридическими лицами, индив</w:t>
      </w:r>
      <w:r>
        <w:t>и</w:t>
      </w:r>
      <w:r>
        <w:t xml:space="preserve">дуальными </w:t>
      </w:r>
      <w:r w:rsidRPr="000265EF">
        <w:t xml:space="preserve">предпринимателями обязательных требований (далее – плановые проверки) проводятся при наличии оснований и в </w:t>
      </w:r>
      <w:proofErr w:type="gramStart"/>
      <w:r w:rsidRPr="000265EF">
        <w:t>порядке</w:t>
      </w:r>
      <w:proofErr w:type="gramEnd"/>
      <w:r w:rsidRPr="000265EF">
        <w:t xml:space="preserve"> установленном </w:t>
      </w:r>
      <w:r w:rsidR="00B13F74" w:rsidRPr="000265EF">
        <w:t>ч</w:t>
      </w:r>
      <w:r w:rsidR="00B13F74" w:rsidRPr="000265EF">
        <w:t>а</w:t>
      </w:r>
      <w:r w:rsidR="00B13F74" w:rsidRPr="000265EF">
        <w:t>стью 2 статьи</w:t>
      </w:r>
      <w:r w:rsidRPr="000265EF">
        <w:t xml:space="preserve"> </w:t>
      </w:r>
      <w:r w:rsidR="00B13F74" w:rsidRPr="000265EF">
        <w:t>10</w:t>
      </w:r>
      <w:r w:rsidRPr="000265EF">
        <w:t xml:space="preserve"> Федерального закона №</w:t>
      </w:r>
      <w:r w:rsidR="00FD6914" w:rsidRPr="000265EF">
        <w:t xml:space="preserve"> 294-ФЗ</w:t>
      </w:r>
      <w:r w:rsidRPr="000265EF">
        <w:t>.</w:t>
      </w:r>
    </w:p>
    <w:p w:rsidR="00FD6914" w:rsidRPr="000265EF" w:rsidRDefault="00FD6914" w:rsidP="00FD6914">
      <w:pPr>
        <w:ind w:firstLine="709"/>
        <w:jc w:val="both"/>
      </w:pPr>
      <w:r w:rsidRPr="000265EF">
        <w:t xml:space="preserve">Внеплановая выездная проверка юридических лиц </w:t>
      </w:r>
      <w:r w:rsidRPr="000265EF">
        <w:br/>
        <w:t xml:space="preserve">и индивидуальных предпринимателей может быть проведена </w:t>
      </w:r>
      <w:r w:rsidRPr="000265EF">
        <w:br/>
        <w:t xml:space="preserve">по основаниям, указанным в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265EF">
          <w:t>подпунктах «а</w:t>
        </w:r>
      </w:hyperlink>
      <w:r w:rsidRPr="000265EF">
        <w:t xml:space="preserve">»,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265EF">
          <w:t>«б» пункта 2</w:t>
        </w:r>
      </w:hyperlink>
      <w:r w:rsidRPr="000265EF">
        <w:t xml:space="preserve">,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265EF">
          <w:t>пункте 2.1 части 2 статьи 10</w:t>
        </w:r>
      </w:hyperlink>
      <w:r w:rsidRPr="000265EF">
        <w:t xml:space="preserve"> Федерального закона № 294-ФЗ, после согласования </w:t>
      </w:r>
      <w:r w:rsidRPr="000265EF">
        <w:br/>
        <w:t>с органом прокуратуры, в порядке, установленном приказом Генерального пр</w:t>
      </w:r>
      <w:r w:rsidRPr="000265EF">
        <w:t>о</w:t>
      </w:r>
      <w:r w:rsidRPr="000265EF">
        <w:t>курора Российской Федерации № 93.</w:t>
      </w:r>
    </w:p>
    <w:p w:rsidR="003C080B" w:rsidRPr="005C41CD" w:rsidRDefault="00DB5FA4" w:rsidP="003C080B">
      <w:pPr>
        <w:ind w:firstLine="709"/>
        <w:jc w:val="both"/>
      </w:pPr>
      <w:r>
        <w:t>Внеплановые</w:t>
      </w:r>
      <w:r w:rsidR="003C080B">
        <w:t xml:space="preserve"> проверки проводятся в форме документарной и (или) в</w:t>
      </w:r>
      <w:r w:rsidR="003C080B">
        <w:t>ы</w:t>
      </w:r>
      <w:r w:rsidR="003C080B">
        <w:t xml:space="preserve">ездной проверки в порядке, установленном соответственно статьями 11, 12 </w:t>
      </w:r>
      <w:r w:rsidR="003C080B" w:rsidRPr="00416460">
        <w:t>Ф</w:t>
      </w:r>
      <w:r w:rsidR="003C080B" w:rsidRPr="00416460">
        <w:t>е</w:t>
      </w:r>
      <w:r w:rsidR="003C080B" w:rsidRPr="00416460">
        <w:t>дерального закона</w:t>
      </w:r>
      <w:r w:rsidR="003C080B">
        <w:t xml:space="preserve"> №</w:t>
      </w:r>
      <w:r w:rsidR="003C080B" w:rsidRPr="00416460">
        <w:t xml:space="preserve"> 294-ФЗ</w:t>
      </w:r>
      <w:r w:rsidR="003C080B">
        <w:t>.</w:t>
      </w:r>
    </w:p>
    <w:p w:rsidR="003C080B" w:rsidRDefault="009D7436" w:rsidP="003C080B">
      <w:pPr>
        <w:ind w:firstLine="709"/>
        <w:jc w:val="both"/>
      </w:pPr>
      <w:r>
        <w:t>Внеплановые</w:t>
      </w:r>
      <w:r w:rsidR="003C080B">
        <w:t xml:space="preserve"> проверки проводятся с участием представителей проверя</w:t>
      </w:r>
      <w:r w:rsidR="003C080B">
        <w:t>е</w:t>
      </w:r>
      <w:r w:rsidR="003C080B">
        <w:t>мой стороны. О проведении проверки юридические лица, индивидуальные предприниматели уведомляются в порядке и сроки, установленные Федерал</w:t>
      </w:r>
      <w:r w:rsidR="003C080B">
        <w:t>ь</w:t>
      </w:r>
      <w:r w:rsidR="003C080B">
        <w:t>ным</w:t>
      </w:r>
      <w:r w:rsidR="003C080B" w:rsidRPr="00416460">
        <w:t xml:space="preserve"> закон</w:t>
      </w:r>
      <w:r w:rsidR="003C080B">
        <w:t>ом №</w:t>
      </w:r>
      <w:r w:rsidR="003C080B" w:rsidRPr="00416460">
        <w:t xml:space="preserve"> 294-ФЗ</w:t>
      </w:r>
      <w:r w:rsidR="003C080B">
        <w:t>.</w:t>
      </w:r>
    </w:p>
    <w:p w:rsidR="003C080B" w:rsidRDefault="003C080B" w:rsidP="003C080B">
      <w:pPr>
        <w:ind w:firstLine="709"/>
        <w:jc w:val="both"/>
      </w:pPr>
      <w:r>
        <w:t xml:space="preserve">В </w:t>
      </w:r>
      <w:proofErr w:type="gramStart"/>
      <w:r>
        <w:t>случае</w:t>
      </w:r>
      <w:proofErr w:type="gramEnd"/>
      <w:r>
        <w:t xml:space="preserve"> выявления нарушений обязательных требований при провед</w:t>
      </w:r>
      <w:r>
        <w:t>е</w:t>
      </w:r>
      <w:r>
        <w:t xml:space="preserve">нии </w:t>
      </w:r>
      <w:r w:rsidR="00DB5FA4">
        <w:t>внеплановой</w:t>
      </w:r>
      <w:r>
        <w:t xml:space="preserve"> проверки:</w:t>
      </w:r>
    </w:p>
    <w:p w:rsidR="003C080B" w:rsidRDefault="003C080B" w:rsidP="003C080B">
      <w:pPr>
        <w:ind w:firstLine="709"/>
        <w:jc w:val="both"/>
      </w:pPr>
      <w:r>
        <w:t>выдается предписание об устранении выявленных нарушений с указан</w:t>
      </w:r>
      <w:r>
        <w:t>и</w:t>
      </w:r>
      <w:r>
        <w:t>ем сроков их устранения;</w:t>
      </w:r>
    </w:p>
    <w:p w:rsidR="003C080B" w:rsidRDefault="003C080B" w:rsidP="003C080B">
      <w:pPr>
        <w:ind w:firstLine="709"/>
        <w:jc w:val="both"/>
      </w:pPr>
      <w:r>
        <w:t xml:space="preserve">принимаются меры по </w:t>
      </w:r>
      <w:proofErr w:type="gramStart"/>
      <w:r>
        <w:t>контролю за</w:t>
      </w:r>
      <w:proofErr w:type="gramEnd"/>
      <w:r>
        <w:t xml:space="preserve"> устранением выявленных нарушений, а также мер по привлечению лиц, допустивших выявленные нарушения, к о</w:t>
      </w:r>
      <w:r>
        <w:t>т</w:t>
      </w:r>
      <w:r>
        <w:t>ветственности.</w:t>
      </w:r>
    </w:p>
    <w:p w:rsidR="00316F8C" w:rsidRDefault="007479AC" w:rsidP="007E7C44">
      <w:pPr>
        <w:numPr>
          <w:ilvl w:val="1"/>
          <w:numId w:val="23"/>
        </w:numPr>
        <w:autoSpaceDE w:val="0"/>
        <w:autoSpaceDN w:val="0"/>
        <w:adjustRightInd w:val="0"/>
        <w:ind w:left="0" w:firstLine="709"/>
        <w:jc w:val="both"/>
      </w:pPr>
      <w:r>
        <w:t xml:space="preserve">Мероприятия </w:t>
      </w:r>
      <w:r w:rsidRPr="00416460">
        <w:t>без взаимодействия с юридическими лицами и инд</w:t>
      </w:r>
      <w:r w:rsidRPr="00416460">
        <w:t>и</w:t>
      </w:r>
      <w:r w:rsidRPr="00416460">
        <w:t xml:space="preserve">видуальными предпринимателями проводятся </w:t>
      </w:r>
      <w:r w:rsidR="00EC15D1">
        <w:t>органом</w:t>
      </w:r>
      <w:r w:rsidRPr="00416460">
        <w:t xml:space="preserve"> муниципального ко</w:t>
      </w:r>
      <w:r w:rsidRPr="00416460">
        <w:t>н</w:t>
      </w:r>
      <w:r w:rsidRPr="00416460">
        <w:t>троля в пределах своей компетенции на основании заданий на проведение т</w:t>
      </w:r>
      <w:r w:rsidRPr="00416460">
        <w:t>а</w:t>
      </w:r>
      <w:r w:rsidRPr="00416460">
        <w:lastRenderedPageBreak/>
        <w:t>ких ме</w:t>
      </w:r>
      <w:r w:rsidR="001A58A2">
        <w:t xml:space="preserve">роприятий. </w:t>
      </w:r>
      <w:r w:rsidR="00316F8C">
        <w:t>К мероприятиям, при проведении которых не требуется вз</w:t>
      </w:r>
      <w:r w:rsidR="00316F8C">
        <w:t>а</w:t>
      </w:r>
      <w:r w:rsidR="00316F8C">
        <w:t xml:space="preserve">имодействие органа </w:t>
      </w:r>
      <w:r w:rsidR="00316F8C" w:rsidRPr="00416460">
        <w:t>муниципального контроля</w:t>
      </w:r>
      <w:r w:rsidR="00316F8C">
        <w:t xml:space="preserve"> с </w:t>
      </w:r>
      <w:r w:rsidR="00316F8C" w:rsidRPr="00416460">
        <w:t>юридическими лицами и и</w:t>
      </w:r>
      <w:r w:rsidR="00316F8C" w:rsidRPr="00416460">
        <w:t>н</w:t>
      </w:r>
      <w:r w:rsidR="00316F8C" w:rsidRPr="00416460">
        <w:t>дивидуальными предпринимателями</w:t>
      </w:r>
      <w:r w:rsidR="00316F8C">
        <w:t xml:space="preserve">, относятся </w:t>
      </w:r>
      <w:r w:rsidR="00316F8C" w:rsidRPr="00416460">
        <w:t>плановы</w:t>
      </w:r>
      <w:r w:rsidR="00316F8C">
        <w:t>е</w:t>
      </w:r>
      <w:r w:rsidR="00316F8C" w:rsidRPr="00416460">
        <w:t xml:space="preserve"> (рейдовы</w:t>
      </w:r>
      <w:r w:rsidR="00316F8C">
        <w:t>е</w:t>
      </w:r>
      <w:r w:rsidR="00316F8C" w:rsidRPr="00416460">
        <w:t>) осмотр</w:t>
      </w:r>
      <w:r w:rsidR="00316F8C">
        <w:t>ы (</w:t>
      </w:r>
      <w:r w:rsidR="00B42BD7">
        <w:t xml:space="preserve">обследования) </w:t>
      </w:r>
      <w:r w:rsidR="000B6985">
        <w:t>межселенной территории района</w:t>
      </w:r>
      <w:r w:rsidR="00B42BD7">
        <w:t>.</w:t>
      </w:r>
    </w:p>
    <w:p w:rsidR="001E4901" w:rsidRDefault="00316F8C" w:rsidP="001A58A2">
      <w:pPr>
        <w:autoSpaceDE w:val="0"/>
        <w:autoSpaceDN w:val="0"/>
        <w:adjustRightInd w:val="0"/>
        <w:ind w:firstLine="709"/>
        <w:jc w:val="both"/>
      </w:pPr>
      <w:r>
        <w:t xml:space="preserve"> </w:t>
      </w:r>
      <w:proofErr w:type="gramStart"/>
      <w:r w:rsidR="00A57B0F">
        <w:t>В случае выявления нарушений обязательных требований при провед</w:t>
      </w:r>
      <w:r w:rsidR="00A57B0F">
        <w:t>е</w:t>
      </w:r>
      <w:r w:rsidR="00A57B0F">
        <w:t xml:space="preserve">нии мероприятий  </w:t>
      </w:r>
      <w:r w:rsidR="00A57B0F" w:rsidRPr="00416460">
        <w:t>без взаимодействия с юридическими лицами и индивидуал</w:t>
      </w:r>
      <w:r w:rsidR="00A57B0F" w:rsidRPr="00416460">
        <w:t>ь</w:t>
      </w:r>
      <w:r w:rsidR="00A57B0F" w:rsidRPr="00416460">
        <w:t>ными предпринимателями</w:t>
      </w:r>
      <w:r w:rsidR="00A57B0F">
        <w:t xml:space="preserve"> должностные лица </w:t>
      </w:r>
      <w:r w:rsidR="00A57B0F" w:rsidRPr="00416460">
        <w:t>органа муниципального контроля</w:t>
      </w:r>
      <w:r w:rsidR="00A57B0F">
        <w:t xml:space="preserve"> принимают в пределах своей компетенции меры по пресечению таких наруш</w:t>
      </w:r>
      <w:r w:rsidR="00A57B0F">
        <w:t>е</w:t>
      </w:r>
      <w:r w:rsidR="00A57B0F">
        <w:t>ний, а также направляют</w:t>
      </w:r>
      <w:r w:rsidR="001E4901">
        <w:t xml:space="preserve"> в письменной форме </w:t>
      </w:r>
      <w:r w:rsidR="000B6985">
        <w:t>директору департамента экон</w:t>
      </w:r>
      <w:r w:rsidR="000B6985">
        <w:t>о</w:t>
      </w:r>
      <w:r w:rsidR="000B6985">
        <w:t>мики администрации района</w:t>
      </w:r>
      <w:r w:rsidR="001E4901" w:rsidRPr="00416460">
        <w:t xml:space="preserve"> информаци</w:t>
      </w:r>
      <w:r w:rsidR="000B6985">
        <w:t>ю</w:t>
      </w:r>
      <w:r w:rsidR="001E4901">
        <w:t xml:space="preserve"> </w:t>
      </w:r>
      <w:r w:rsidR="001E4901" w:rsidRPr="00416460">
        <w:t>о выявленных нарушениях для пр</w:t>
      </w:r>
      <w:r w:rsidR="001E4901" w:rsidRPr="00416460">
        <w:t>и</w:t>
      </w:r>
      <w:r w:rsidR="001E4901" w:rsidRPr="00416460">
        <w:t>нятия при необходимости решения о назначении внеплановой проверки юр</w:t>
      </w:r>
      <w:r w:rsidR="001E4901" w:rsidRPr="00416460">
        <w:t>и</w:t>
      </w:r>
      <w:r w:rsidR="001E4901" w:rsidRPr="00416460">
        <w:t>дического лица, индивидуального предпринимателя</w:t>
      </w:r>
      <w:proofErr w:type="gramEnd"/>
      <w:r w:rsidR="001E4901" w:rsidRPr="00416460">
        <w:t xml:space="preserve"> по основаниям, указанным в </w:t>
      </w:r>
      <w:r w:rsidR="001E4901" w:rsidRPr="00D066D7">
        <w:t>пункте 2 части 2 статьи 10</w:t>
      </w:r>
      <w:r w:rsidR="001E4901" w:rsidRPr="00416460">
        <w:t xml:space="preserve"> Федерального закона </w:t>
      </w:r>
      <w:r w:rsidR="001E4901">
        <w:t>№</w:t>
      </w:r>
      <w:r w:rsidR="001E4901" w:rsidRPr="00416460">
        <w:t xml:space="preserve"> 294-ФЗ</w:t>
      </w:r>
      <w:r w:rsidR="001E4901">
        <w:t>.</w:t>
      </w:r>
    </w:p>
    <w:p w:rsidR="001E4901" w:rsidRDefault="001E4901" w:rsidP="00A57B0F">
      <w:pPr>
        <w:ind w:firstLine="709"/>
        <w:jc w:val="both"/>
      </w:pPr>
      <w:proofErr w:type="gramStart"/>
      <w:r>
        <w:t xml:space="preserve">В случае </w:t>
      </w:r>
      <w:r w:rsidRPr="00416460">
        <w:t xml:space="preserve">получения в ходе проведения мероприятий </w:t>
      </w:r>
      <w:r>
        <w:br/>
      </w:r>
      <w:r w:rsidRPr="00416460">
        <w:t>без взаимодействия</w:t>
      </w:r>
      <w:r w:rsidR="000202B3">
        <w:t xml:space="preserve"> </w:t>
      </w:r>
      <w:r w:rsidRPr="00416460">
        <w:t>с юридическими лицами, индивидуальными предприним</w:t>
      </w:r>
      <w:r w:rsidRPr="00416460">
        <w:t>а</w:t>
      </w:r>
      <w:r w:rsidRPr="00416460">
        <w:t>телями сведений о готовящихся нарушениях или признаках нарушения обяз</w:t>
      </w:r>
      <w:r w:rsidRPr="00416460">
        <w:t>а</w:t>
      </w:r>
      <w:r w:rsidRPr="00416460">
        <w:t>тельных требований орган муниципального контроля направляет юридическ</w:t>
      </w:r>
      <w:r w:rsidRPr="00416460">
        <w:t>о</w:t>
      </w:r>
      <w:r w:rsidRPr="00416460">
        <w:t>му лицу, индивидуальному предпринимателю предостережение</w:t>
      </w:r>
      <w:r w:rsidR="000202B3">
        <w:t xml:space="preserve"> о недопустим</w:t>
      </w:r>
      <w:r w:rsidR="000202B3">
        <w:t>о</w:t>
      </w:r>
      <w:r w:rsidR="000202B3">
        <w:t>сти нарушения обязательных требований.</w:t>
      </w:r>
      <w:proofErr w:type="gramEnd"/>
    </w:p>
    <w:p w:rsidR="00B91CD8" w:rsidRDefault="00CB415D" w:rsidP="005B7A96">
      <w:pPr>
        <w:numPr>
          <w:ilvl w:val="1"/>
          <w:numId w:val="23"/>
        </w:numPr>
        <w:ind w:left="0" w:firstLine="709"/>
        <w:jc w:val="both"/>
      </w:pPr>
      <w:r>
        <w:t xml:space="preserve">Перечень </w:t>
      </w:r>
      <w:r w:rsidR="00B91CD8">
        <w:t>обязательных требований.</w:t>
      </w:r>
    </w:p>
    <w:p w:rsidR="00B91CD8" w:rsidRPr="00474FC4" w:rsidRDefault="00B91CD8" w:rsidP="005B7A96">
      <w:pPr>
        <w:numPr>
          <w:ilvl w:val="2"/>
          <w:numId w:val="23"/>
        </w:numPr>
        <w:ind w:left="0" w:firstLine="709"/>
        <w:jc w:val="both"/>
      </w:pPr>
      <w:proofErr w:type="gramStart"/>
      <w:r w:rsidRPr="00474FC4">
        <w:t>Юридические лица, их руководители, иные должностные лица или уполномоченные представители юридических лиц, индивидуальные предпр</w:t>
      </w:r>
      <w:r w:rsidRPr="00474FC4">
        <w:t>и</w:t>
      </w:r>
      <w:r w:rsidRPr="00474FC4">
        <w:t>ниматели, их уполномоченные представители, допустившие нарушение Фед</w:t>
      </w:r>
      <w:r w:rsidRPr="00474FC4">
        <w:t>е</w:t>
      </w:r>
      <w:r w:rsidRPr="00474FC4">
        <w:t>рального закона 294-ФЗ, необоснованно препятствующие проведению пров</w:t>
      </w:r>
      <w:r w:rsidRPr="00474FC4">
        <w:t>е</w:t>
      </w:r>
      <w:r w:rsidRPr="00474FC4">
        <w:t>рок, уклоняющиеся от проведения проверок и (или) не исполняющие в уст</w:t>
      </w:r>
      <w:r w:rsidRPr="00474FC4">
        <w:t>а</w:t>
      </w:r>
      <w:r w:rsidRPr="00474FC4">
        <w:t>новленный срок предписаний органов государственного контроля (надзора), органов муниципального контроля об устранении выявленных нарушений об</w:t>
      </w:r>
      <w:r w:rsidRPr="00474FC4">
        <w:t>я</w:t>
      </w:r>
      <w:r w:rsidRPr="00474FC4">
        <w:t>зательных требований или требований, установленных муниципальными пр</w:t>
      </w:r>
      <w:r w:rsidRPr="00474FC4">
        <w:t>а</w:t>
      </w:r>
      <w:r w:rsidRPr="00474FC4">
        <w:t>вовыми актами, несут ответственность в</w:t>
      </w:r>
      <w:proofErr w:type="gramEnd"/>
      <w:r>
        <w:t xml:space="preserve"> </w:t>
      </w:r>
      <w:proofErr w:type="gramStart"/>
      <w:r w:rsidRPr="00474FC4">
        <w:t>соответствии</w:t>
      </w:r>
      <w:proofErr w:type="gramEnd"/>
      <w:r w:rsidRPr="00474FC4">
        <w:t xml:space="preserve"> с законодательством Российской Федерации. Несоблюдение вышеуказанных требований образует составы административного </w:t>
      </w:r>
      <w:proofErr w:type="gramStart"/>
      <w:r w:rsidRPr="00474FC4">
        <w:t>правонарушения</w:t>
      </w:r>
      <w:proofErr w:type="gramEnd"/>
      <w:r w:rsidRPr="00474FC4">
        <w:t xml:space="preserve"> предусмотренные гл. 19 КоАП РФ, а именно:</w:t>
      </w:r>
    </w:p>
    <w:p w:rsidR="00B91CD8" w:rsidRPr="00474FC4" w:rsidRDefault="00B91CD8" w:rsidP="005B7A96">
      <w:pPr>
        <w:ind w:firstLine="709"/>
        <w:jc w:val="both"/>
      </w:pPr>
      <w:r w:rsidRPr="00474FC4">
        <w:t>- статья 19.4. Неповиновение законному распоряжению должностного лица органа, осуществляющего государственный надзор (контроль), муниц</w:t>
      </w:r>
      <w:r w:rsidRPr="00474FC4">
        <w:t>и</w:t>
      </w:r>
      <w:r w:rsidRPr="00474FC4">
        <w:t>пальный контроль;</w:t>
      </w:r>
    </w:p>
    <w:p w:rsidR="00B91CD8" w:rsidRPr="00474FC4" w:rsidRDefault="00B91CD8" w:rsidP="005B7A96">
      <w:pPr>
        <w:ind w:left="450"/>
        <w:jc w:val="both"/>
      </w:pPr>
      <w:r w:rsidRPr="00474FC4">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91CD8" w:rsidRPr="00474FC4" w:rsidRDefault="00B91CD8" w:rsidP="005B7A96">
      <w:pPr>
        <w:ind w:left="450"/>
        <w:jc w:val="both"/>
      </w:pPr>
      <w:r w:rsidRPr="00474FC4">
        <w:t xml:space="preserve">- статья 19.5. </w:t>
      </w:r>
      <w:proofErr w:type="gramStart"/>
      <w:r w:rsidRPr="00474FC4">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B91CD8" w:rsidRDefault="00B91CD8" w:rsidP="005B7A96">
      <w:pPr>
        <w:ind w:left="450"/>
        <w:jc w:val="both"/>
      </w:pPr>
      <w:r w:rsidRPr="00474FC4">
        <w:t>- статья 19.7. Непредставление сведений (информации).</w:t>
      </w:r>
    </w:p>
    <w:p w:rsidR="0024398B" w:rsidRDefault="00CB415D" w:rsidP="005B7A96">
      <w:pPr>
        <w:ind w:left="450"/>
        <w:jc w:val="both"/>
      </w:pPr>
      <w:r>
        <w:t xml:space="preserve">2.4.2. </w:t>
      </w:r>
      <w:r w:rsidR="0024398B">
        <w:t>О</w:t>
      </w:r>
      <w:r w:rsidR="0024398B" w:rsidRPr="00706992">
        <w:t>бязательны</w:t>
      </w:r>
      <w:r w:rsidR="0024398B">
        <w:t>е</w:t>
      </w:r>
      <w:r w:rsidR="0024398B" w:rsidRPr="00706992">
        <w:t xml:space="preserve"> требовани</w:t>
      </w:r>
      <w:r w:rsidR="0024398B">
        <w:t>я,</w:t>
      </w:r>
      <w:r w:rsidR="0024398B" w:rsidRPr="00706992">
        <w:t xml:space="preserve"> </w:t>
      </w:r>
      <w:r w:rsidR="0024398B">
        <w:t xml:space="preserve">предъявляемые при осуществлении </w:t>
      </w:r>
      <w:r w:rsidR="0089457B">
        <w:t>м</w:t>
      </w:r>
      <w:r w:rsidR="0089457B" w:rsidRPr="007F7A3F">
        <w:t>ун</w:t>
      </w:r>
      <w:r w:rsidR="0089457B" w:rsidRPr="007F7A3F">
        <w:t>и</w:t>
      </w:r>
      <w:r w:rsidR="0089457B" w:rsidRPr="007F7A3F">
        <w:t>ципальн</w:t>
      </w:r>
      <w:r w:rsidR="0089457B">
        <w:t>ого контроля</w:t>
      </w:r>
      <w:r w:rsidR="0089457B" w:rsidRPr="007F7A3F">
        <w:t xml:space="preserve"> </w:t>
      </w:r>
      <w:r w:rsidR="005D1629">
        <w:t>в области торговой деятельности  на межселенной территории района</w:t>
      </w:r>
      <w:r w:rsidR="0024398B">
        <w:t>.</w:t>
      </w:r>
    </w:p>
    <w:p w:rsidR="00CB415D" w:rsidRPr="00474FC4" w:rsidRDefault="0089457B" w:rsidP="005B7A96">
      <w:pPr>
        <w:ind w:left="450"/>
        <w:jc w:val="both"/>
      </w:pPr>
      <w:r>
        <w:lastRenderedPageBreak/>
        <w:t xml:space="preserve"> </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3544"/>
        <w:gridCol w:w="2126"/>
      </w:tblGrid>
      <w:tr w:rsidR="0024398B" w:rsidRPr="0091455F" w:rsidTr="00FE3195">
        <w:tc>
          <w:tcPr>
            <w:tcW w:w="3969" w:type="dxa"/>
            <w:tcBorders>
              <w:top w:val="single" w:sz="4" w:space="0" w:color="auto"/>
              <w:left w:val="single" w:sz="4" w:space="0" w:color="auto"/>
              <w:bottom w:val="single" w:sz="4" w:space="0" w:color="auto"/>
              <w:right w:val="single" w:sz="4" w:space="0" w:color="auto"/>
            </w:tcBorders>
          </w:tcPr>
          <w:p w:rsidR="0024398B" w:rsidRPr="0091455F" w:rsidRDefault="00D34F28" w:rsidP="00CB35C6">
            <w:pPr>
              <w:autoSpaceDE w:val="0"/>
              <w:autoSpaceDN w:val="0"/>
              <w:adjustRightInd w:val="0"/>
              <w:jc w:val="center"/>
            </w:pPr>
            <w:r w:rsidRPr="0091455F">
              <w:t>Содержание обязательных тр</w:t>
            </w:r>
            <w:r w:rsidRPr="0091455F">
              <w:t>е</w:t>
            </w:r>
            <w:r w:rsidRPr="0091455F">
              <w:t>бований</w:t>
            </w:r>
          </w:p>
        </w:tc>
        <w:tc>
          <w:tcPr>
            <w:tcW w:w="3544" w:type="dxa"/>
            <w:tcBorders>
              <w:top w:val="single" w:sz="4" w:space="0" w:color="auto"/>
              <w:left w:val="single" w:sz="4" w:space="0" w:color="auto"/>
              <w:bottom w:val="single" w:sz="4" w:space="0" w:color="auto"/>
              <w:right w:val="single" w:sz="4" w:space="0" w:color="auto"/>
            </w:tcBorders>
          </w:tcPr>
          <w:p w:rsidR="0024398B" w:rsidRPr="0091455F" w:rsidRDefault="00D34F28" w:rsidP="00D34F28">
            <w:pPr>
              <w:autoSpaceDE w:val="0"/>
              <w:autoSpaceDN w:val="0"/>
              <w:adjustRightInd w:val="0"/>
              <w:jc w:val="center"/>
            </w:pPr>
            <w:r w:rsidRPr="0091455F">
              <w:t>Реквизиты нормативного правового акта, (подзако</w:t>
            </w:r>
            <w:r w:rsidRPr="0091455F">
              <w:t>н</w:t>
            </w:r>
            <w:r w:rsidRPr="0091455F">
              <w:t>ного правового акта), с</w:t>
            </w:r>
            <w:r w:rsidRPr="0091455F">
              <w:t>о</w:t>
            </w:r>
            <w:r w:rsidRPr="0091455F">
              <w:t>держащего обязательные требования</w:t>
            </w:r>
          </w:p>
        </w:tc>
        <w:tc>
          <w:tcPr>
            <w:tcW w:w="2126" w:type="dxa"/>
            <w:tcBorders>
              <w:top w:val="single" w:sz="4" w:space="0" w:color="auto"/>
              <w:left w:val="single" w:sz="4" w:space="0" w:color="auto"/>
              <w:bottom w:val="single" w:sz="4" w:space="0" w:color="auto"/>
              <w:right w:val="single" w:sz="4" w:space="0" w:color="auto"/>
            </w:tcBorders>
          </w:tcPr>
          <w:p w:rsidR="0024398B" w:rsidRPr="0091455F" w:rsidRDefault="00D34F28" w:rsidP="00D34F28">
            <w:pPr>
              <w:autoSpaceDE w:val="0"/>
              <w:autoSpaceDN w:val="0"/>
              <w:adjustRightInd w:val="0"/>
              <w:jc w:val="center"/>
            </w:pPr>
            <w:r w:rsidRPr="0091455F">
              <w:t>Меры о</w:t>
            </w:r>
            <w:r w:rsidR="0024398B" w:rsidRPr="0091455F">
              <w:t>тве</w:t>
            </w:r>
            <w:r w:rsidR="0024398B" w:rsidRPr="0091455F">
              <w:t>т</w:t>
            </w:r>
            <w:r w:rsidR="0024398B" w:rsidRPr="0091455F">
              <w:t>ственност</w:t>
            </w:r>
            <w:r w:rsidRPr="0091455F">
              <w:t>и</w:t>
            </w:r>
          </w:p>
        </w:tc>
      </w:tr>
      <w:tr w:rsidR="0024398B" w:rsidRPr="0091455F" w:rsidTr="00FE3195">
        <w:tc>
          <w:tcPr>
            <w:tcW w:w="3969" w:type="dxa"/>
            <w:tcBorders>
              <w:top w:val="single" w:sz="4" w:space="0" w:color="auto"/>
              <w:left w:val="single" w:sz="4" w:space="0" w:color="auto"/>
              <w:bottom w:val="single" w:sz="4" w:space="0" w:color="auto"/>
              <w:right w:val="single" w:sz="4" w:space="0" w:color="auto"/>
            </w:tcBorders>
          </w:tcPr>
          <w:p w:rsidR="0024398B" w:rsidRPr="00FE3195" w:rsidRDefault="00B24B9D" w:rsidP="00F065EB">
            <w:pPr>
              <w:autoSpaceDE w:val="0"/>
              <w:autoSpaceDN w:val="0"/>
              <w:adjustRightInd w:val="0"/>
              <w:jc w:val="both"/>
            </w:pPr>
            <w:r w:rsidRPr="00FE3195">
              <w:t xml:space="preserve">Размещение </w:t>
            </w:r>
            <w:r w:rsidR="00373BD3" w:rsidRPr="00FE3195">
              <w:t>нестационарн</w:t>
            </w:r>
            <w:r w:rsidR="00FE3195" w:rsidRPr="00FE3195">
              <w:t>ого</w:t>
            </w:r>
            <w:r w:rsidR="00373BD3" w:rsidRPr="00FE3195">
              <w:t xml:space="preserve"> торгов</w:t>
            </w:r>
            <w:r w:rsidR="00FE3195" w:rsidRPr="00FE3195">
              <w:t>ого</w:t>
            </w:r>
            <w:r w:rsidR="00373BD3" w:rsidRPr="00FE3195">
              <w:t xml:space="preserve"> объект</w:t>
            </w:r>
            <w:r w:rsidR="00FE3195" w:rsidRPr="00FE3195">
              <w:t xml:space="preserve">а </w:t>
            </w:r>
            <w:r w:rsidR="00373BD3" w:rsidRPr="00FE3195">
              <w:t>на межс</w:t>
            </w:r>
            <w:r w:rsidR="00373BD3" w:rsidRPr="00FE3195">
              <w:t>е</w:t>
            </w:r>
            <w:r w:rsidR="00F065EB">
              <w:t>ленной территории района</w:t>
            </w:r>
            <w:r w:rsidR="00373BD3" w:rsidRPr="00FE3195">
              <w:t xml:space="preserve"> </w:t>
            </w:r>
            <w:r w:rsidR="00FE3195" w:rsidRPr="00FE3195">
              <w:t>в соответствии с утвержденной органом местного самоупра</w:t>
            </w:r>
            <w:r w:rsidR="00FE3195" w:rsidRPr="00FE3195">
              <w:t>в</w:t>
            </w:r>
            <w:r w:rsidR="00FE3195" w:rsidRPr="00FE3195">
              <w:t>ления</w:t>
            </w:r>
            <w:r w:rsidR="00373BD3" w:rsidRPr="00FE3195">
              <w:t xml:space="preserve"> схем</w:t>
            </w:r>
            <w:r w:rsidR="00FE3195" w:rsidRPr="00FE3195">
              <w:t>ой</w:t>
            </w:r>
            <w:r w:rsidR="00373BD3" w:rsidRPr="00FE3195">
              <w:t xml:space="preserve"> размещения н</w:t>
            </w:r>
            <w:r w:rsidR="00373BD3" w:rsidRPr="00FE3195">
              <w:t>е</w:t>
            </w:r>
            <w:r w:rsidR="00373BD3" w:rsidRPr="00FE3195">
              <w:t>стационарных торговых объе</w:t>
            </w:r>
            <w:r w:rsidR="00373BD3" w:rsidRPr="00FE3195">
              <w:t>к</w:t>
            </w:r>
            <w:r w:rsidR="00373BD3" w:rsidRPr="00FE3195">
              <w:t>тов</w:t>
            </w:r>
          </w:p>
        </w:tc>
        <w:tc>
          <w:tcPr>
            <w:tcW w:w="3544" w:type="dxa"/>
            <w:tcBorders>
              <w:top w:val="single" w:sz="4" w:space="0" w:color="auto"/>
              <w:left w:val="single" w:sz="4" w:space="0" w:color="auto"/>
              <w:bottom w:val="single" w:sz="4" w:space="0" w:color="auto"/>
              <w:right w:val="single" w:sz="4" w:space="0" w:color="auto"/>
            </w:tcBorders>
          </w:tcPr>
          <w:p w:rsidR="0024398B" w:rsidRPr="0091455F" w:rsidRDefault="00FE3195" w:rsidP="00FE3195">
            <w:proofErr w:type="gramStart"/>
            <w:r>
              <w:t xml:space="preserve">ст.10 </w:t>
            </w:r>
            <w:r w:rsidRPr="00A325B3">
              <w:t>Федеральн</w:t>
            </w:r>
            <w:r>
              <w:t>ого</w:t>
            </w:r>
            <w:r w:rsidRPr="00A325B3">
              <w:t xml:space="preserve"> закон</w:t>
            </w:r>
            <w:r>
              <w:t>а</w:t>
            </w:r>
            <w:r w:rsidRPr="00A325B3">
              <w:t xml:space="preserve"> от 28.12.2009 № 381-ФЗ «Об основах государстве</w:t>
            </w:r>
            <w:r w:rsidRPr="00A325B3">
              <w:t>н</w:t>
            </w:r>
            <w:r w:rsidRPr="00A325B3">
              <w:t>ного регулирования торг</w:t>
            </w:r>
            <w:r w:rsidRPr="00A325B3">
              <w:t>о</w:t>
            </w:r>
            <w:r w:rsidRPr="00A325B3">
              <w:t>вой деятельности в Росси</w:t>
            </w:r>
            <w:r w:rsidRPr="00A325B3">
              <w:t>й</w:t>
            </w:r>
            <w:r w:rsidRPr="00A325B3">
              <w:t>ской Федерации»,</w:t>
            </w:r>
            <w:r>
              <w:t xml:space="preserve"> </w:t>
            </w:r>
            <w:r w:rsidRPr="00A325B3">
              <w:t>пост</w:t>
            </w:r>
            <w:r w:rsidRPr="00A325B3">
              <w:t>а</w:t>
            </w:r>
            <w:r w:rsidRPr="00A325B3">
              <w:t>новление администрации района от 07.08.2015</w:t>
            </w:r>
            <w:r>
              <w:t xml:space="preserve"> № 1461 «Об утверждении сх</w:t>
            </w:r>
            <w:r>
              <w:t>е</w:t>
            </w:r>
            <w:r>
              <w:t xml:space="preserve">мы </w:t>
            </w:r>
            <w:r w:rsidRPr="00A325B3">
              <w:t>размещения нестаци</w:t>
            </w:r>
            <w:r w:rsidRPr="00A325B3">
              <w:t>о</w:t>
            </w:r>
            <w:r w:rsidRPr="00A325B3">
              <w:t>нарных торговых объектов на межселенной территории района»</w:t>
            </w:r>
            <w:r>
              <w:t>,</w:t>
            </w:r>
            <w:r w:rsidRPr="00A325B3">
              <w:t xml:space="preserve"> </w:t>
            </w:r>
            <w:r>
              <w:t>п</w:t>
            </w:r>
            <w:r w:rsidRPr="00A325B3">
              <w:t>остановление а</w:t>
            </w:r>
            <w:r w:rsidRPr="00A325B3">
              <w:t>д</w:t>
            </w:r>
            <w:r w:rsidRPr="00A325B3">
              <w:t>министрации района от 23.04.2018 № 935 «Об утверждении положения о размещении нестациона</w:t>
            </w:r>
            <w:r w:rsidRPr="00A325B3">
              <w:t>р</w:t>
            </w:r>
            <w:r w:rsidRPr="00A325B3">
              <w:t>ных торговых объектов на межселенной территории Нижневартовского района»</w:t>
            </w:r>
            <w:proofErr w:type="gramEnd"/>
          </w:p>
        </w:tc>
        <w:tc>
          <w:tcPr>
            <w:tcW w:w="2126" w:type="dxa"/>
            <w:tcBorders>
              <w:top w:val="single" w:sz="4" w:space="0" w:color="auto"/>
              <w:left w:val="single" w:sz="4" w:space="0" w:color="auto"/>
              <w:bottom w:val="single" w:sz="4" w:space="0" w:color="auto"/>
              <w:right w:val="single" w:sz="4" w:space="0" w:color="auto"/>
            </w:tcBorders>
          </w:tcPr>
          <w:p w:rsidR="0024398B" w:rsidRPr="00FE3195" w:rsidRDefault="00D56E69" w:rsidP="00FE3195">
            <w:pPr>
              <w:pStyle w:val="pboth"/>
              <w:spacing w:before="0" w:beforeAutospacing="0" w:after="180" w:afterAutospacing="0" w:line="330" w:lineRule="atLeast"/>
              <w:textAlignment w:val="baseline"/>
              <w:rPr>
                <w:sz w:val="28"/>
                <w:szCs w:val="28"/>
              </w:rPr>
            </w:pPr>
            <w:hyperlink r:id="rId12" w:history="1">
              <w:r w:rsidR="00FE3195" w:rsidRPr="00FE3195">
                <w:rPr>
                  <w:sz w:val="28"/>
                  <w:szCs w:val="28"/>
                </w:rPr>
                <w:t>часть 1 статьи 37</w:t>
              </w:r>
            </w:hyperlink>
            <w:r w:rsidR="00FE3195" w:rsidRPr="00FE3195">
              <w:rPr>
                <w:sz w:val="28"/>
                <w:szCs w:val="28"/>
              </w:rPr>
              <w:t xml:space="preserve"> Закона Ха</w:t>
            </w:r>
            <w:r w:rsidR="00FE3195" w:rsidRPr="00FE3195">
              <w:rPr>
                <w:sz w:val="28"/>
                <w:szCs w:val="28"/>
              </w:rPr>
              <w:t>н</w:t>
            </w:r>
            <w:r w:rsidR="00FE3195" w:rsidRPr="00FE3195">
              <w:rPr>
                <w:sz w:val="28"/>
                <w:szCs w:val="28"/>
              </w:rPr>
              <w:t>ты – Манси</w:t>
            </w:r>
            <w:r w:rsidR="00FE3195" w:rsidRPr="00FE3195">
              <w:rPr>
                <w:sz w:val="28"/>
                <w:szCs w:val="28"/>
              </w:rPr>
              <w:t>й</w:t>
            </w:r>
            <w:r w:rsidR="00FE3195" w:rsidRPr="00FE3195">
              <w:rPr>
                <w:sz w:val="28"/>
                <w:szCs w:val="28"/>
              </w:rPr>
              <w:t>ского автоно</w:t>
            </w:r>
            <w:r w:rsidR="00FE3195" w:rsidRPr="00FE3195">
              <w:rPr>
                <w:sz w:val="28"/>
                <w:szCs w:val="28"/>
              </w:rPr>
              <w:t>м</w:t>
            </w:r>
            <w:r w:rsidR="00FE3195" w:rsidRPr="00FE3195">
              <w:rPr>
                <w:sz w:val="28"/>
                <w:szCs w:val="28"/>
              </w:rPr>
              <w:t xml:space="preserve">ного округа </w:t>
            </w:r>
            <w:r w:rsidR="00FE3195">
              <w:rPr>
                <w:sz w:val="28"/>
                <w:szCs w:val="28"/>
              </w:rPr>
              <w:t>–</w:t>
            </w:r>
            <w:r w:rsidR="00FE3195" w:rsidRPr="00FE3195">
              <w:rPr>
                <w:sz w:val="28"/>
                <w:szCs w:val="28"/>
              </w:rPr>
              <w:t xml:space="preserve"> Югры</w:t>
            </w:r>
            <w:r w:rsidR="00FE3195">
              <w:rPr>
                <w:sz w:val="28"/>
                <w:szCs w:val="28"/>
              </w:rPr>
              <w:t xml:space="preserve"> от </w:t>
            </w:r>
            <w:r w:rsidR="00FE3195" w:rsidRPr="00FE3195">
              <w:rPr>
                <w:sz w:val="28"/>
                <w:szCs w:val="28"/>
              </w:rPr>
              <w:t>11.06.2010 № 102-оз «Об а</w:t>
            </w:r>
            <w:r w:rsidR="00FE3195" w:rsidRPr="00FE3195">
              <w:rPr>
                <w:sz w:val="28"/>
                <w:szCs w:val="28"/>
              </w:rPr>
              <w:t>д</w:t>
            </w:r>
            <w:r w:rsidR="00FE3195" w:rsidRPr="00FE3195">
              <w:rPr>
                <w:sz w:val="28"/>
                <w:szCs w:val="28"/>
              </w:rPr>
              <w:t>министрати</w:t>
            </w:r>
            <w:r w:rsidR="00FE3195" w:rsidRPr="00FE3195">
              <w:rPr>
                <w:sz w:val="28"/>
                <w:szCs w:val="28"/>
              </w:rPr>
              <w:t>в</w:t>
            </w:r>
            <w:r w:rsidR="00FE3195" w:rsidRPr="00FE3195">
              <w:rPr>
                <w:sz w:val="28"/>
                <w:szCs w:val="28"/>
              </w:rPr>
              <w:t>ных правон</w:t>
            </w:r>
            <w:r w:rsidR="00FE3195" w:rsidRPr="00FE3195">
              <w:rPr>
                <w:sz w:val="28"/>
                <w:szCs w:val="28"/>
              </w:rPr>
              <w:t>а</w:t>
            </w:r>
            <w:r w:rsidR="00FE3195" w:rsidRPr="00FE3195">
              <w:rPr>
                <w:sz w:val="28"/>
                <w:szCs w:val="28"/>
              </w:rPr>
              <w:t>рушениях»</w:t>
            </w:r>
          </w:p>
        </w:tc>
      </w:tr>
      <w:tr w:rsidR="00B24B9D" w:rsidRPr="0091455F" w:rsidTr="00FE3195">
        <w:trPr>
          <w:trHeight w:val="605"/>
        </w:trPr>
        <w:tc>
          <w:tcPr>
            <w:tcW w:w="3969" w:type="dxa"/>
            <w:tcBorders>
              <w:top w:val="single" w:sz="4" w:space="0" w:color="auto"/>
              <w:left w:val="single" w:sz="4" w:space="0" w:color="auto"/>
              <w:bottom w:val="single" w:sz="4" w:space="0" w:color="auto"/>
              <w:right w:val="single" w:sz="4" w:space="0" w:color="auto"/>
            </w:tcBorders>
          </w:tcPr>
          <w:p w:rsidR="00B24B9D" w:rsidRPr="00B45E30" w:rsidRDefault="00513F13" w:rsidP="00CB35C6">
            <w:pPr>
              <w:widowControl w:val="0"/>
              <w:autoSpaceDE w:val="0"/>
              <w:autoSpaceDN w:val="0"/>
              <w:adjustRightInd w:val="0"/>
              <w:jc w:val="both"/>
            </w:pPr>
            <w:r>
              <w:t>Соблюдение</w:t>
            </w:r>
            <w:r w:rsidR="00FE3195" w:rsidRPr="00B45E30">
              <w:t xml:space="preserve"> </w:t>
            </w:r>
            <w:r w:rsidR="00B45E30">
              <w:t>с</w:t>
            </w:r>
            <w:r w:rsidR="00B45E30" w:rsidRPr="00B45E30">
              <w:t>пециализаци</w:t>
            </w:r>
            <w:r>
              <w:t>и</w:t>
            </w:r>
            <w:r w:rsidR="00B45E30" w:rsidRPr="00B45E30">
              <w:t xml:space="preserve"> </w:t>
            </w:r>
            <w:r w:rsidR="00FE3195" w:rsidRPr="00B45E30">
              <w:t>н</w:t>
            </w:r>
            <w:r w:rsidR="00FE3195" w:rsidRPr="00B45E30">
              <w:t>е</w:t>
            </w:r>
            <w:r w:rsidR="00FE3195" w:rsidRPr="00B45E30">
              <w:t>стационарного торгового об</w:t>
            </w:r>
            <w:r w:rsidR="00FE3195" w:rsidRPr="00B45E30">
              <w:t>ъ</w:t>
            </w:r>
            <w:r w:rsidR="00FE3195" w:rsidRPr="00B45E30">
              <w:t xml:space="preserve">екта </w:t>
            </w:r>
            <w:r>
              <w:t xml:space="preserve">в </w:t>
            </w:r>
            <w:r w:rsidR="00FE3195" w:rsidRPr="00B45E30">
              <w:t>соответств</w:t>
            </w:r>
            <w:r>
              <w:t>ии с</w:t>
            </w:r>
            <w:r w:rsidR="00FE3195" w:rsidRPr="00B45E30">
              <w:t xml:space="preserve"> </w:t>
            </w:r>
            <w:r w:rsidR="00B45E30">
              <w:t>утве</w:t>
            </w:r>
            <w:r w:rsidR="00B45E30">
              <w:t>р</w:t>
            </w:r>
            <w:r w:rsidR="00B45E30">
              <w:t>жденной органом местного с</w:t>
            </w:r>
            <w:r w:rsidR="00B45E30">
              <w:t>а</w:t>
            </w:r>
            <w:r w:rsidR="00B45E30">
              <w:t xml:space="preserve">моуправления </w:t>
            </w:r>
            <w:r w:rsidR="00FE3195" w:rsidRPr="00B45E30">
              <w:t>схем</w:t>
            </w:r>
            <w:r>
              <w:t>ой</w:t>
            </w:r>
            <w:r w:rsidR="00FE3195" w:rsidRPr="00B45E30">
              <w:t xml:space="preserve"> разм</w:t>
            </w:r>
            <w:r w:rsidR="00FE3195" w:rsidRPr="00B45E30">
              <w:t>е</w:t>
            </w:r>
            <w:r w:rsidR="00FE3195" w:rsidRPr="00B45E30">
              <w:t>щения нестационарных торг</w:t>
            </w:r>
            <w:r w:rsidR="00FE3195" w:rsidRPr="00B45E30">
              <w:t>о</w:t>
            </w:r>
            <w:r w:rsidR="00FE3195" w:rsidRPr="00B45E30">
              <w:t>вых объектов</w:t>
            </w:r>
          </w:p>
          <w:p w:rsidR="00B45E30" w:rsidRPr="00FE3195" w:rsidRDefault="00B45E30" w:rsidP="00CB35C6">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FE3195" w:rsidRPr="00FE3195" w:rsidRDefault="00FE3195" w:rsidP="00FE3195">
            <w:r w:rsidRPr="00FE3195">
              <w:t>постановление администр</w:t>
            </w:r>
            <w:r w:rsidRPr="00FE3195">
              <w:t>а</w:t>
            </w:r>
            <w:r w:rsidRPr="00FE3195">
              <w:t>ции района от 07.08.2015</w:t>
            </w:r>
          </w:p>
          <w:p w:rsidR="00FE3195" w:rsidRDefault="00FE3195" w:rsidP="00FE3195">
            <w:pPr>
              <w:widowControl w:val="0"/>
              <w:autoSpaceDE w:val="0"/>
              <w:autoSpaceDN w:val="0"/>
              <w:adjustRightInd w:val="0"/>
            </w:pPr>
            <w:r w:rsidRPr="00FE3195">
              <w:t>№ 1461 «Об утверждении схемы размещения нест</w:t>
            </w:r>
            <w:r w:rsidRPr="00FE3195">
              <w:t>а</w:t>
            </w:r>
            <w:r w:rsidRPr="00FE3195">
              <w:t>ционарных торговых объе</w:t>
            </w:r>
            <w:r w:rsidRPr="00FE3195">
              <w:t>к</w:t>
            </w:r>
            <w:r w:rsidRPr="00FE3195">
              <w:t>тов на межселенной терр</w:t>
            </w:r>
            <w:r w:rsidRPr="00FE3195">
              <w:t>и</w:t>
            </w:r>
            <w:r w:rsidRPr="00FE3195">
              <w:t>тории района»</w:t>
            </w:r>
            <w:r>
              <w:t>,</w:t>
            </w:r>
          </w:p>
          <w:p w:rsidR="00B24B9D" w:rsidRPr="0091455F" w:rsidRDefault="00FE3195" w:rsidP="00FE3195">
            <w:pPr>
              <w:widowControl w:val="0"/>
              <w:autoSpaceDE w:val="0"/>
              <w:autoSpaceDN w:val="0"/>
              <w:adjustRightInd w:val="0"/>
            </w:pPr>
            <w:r>
              <w:t>п</w:t>
            </w:r>
            <w:r w:rsidRPr="00A325B3">
              <w:t>остановление администр</w:t>
            </w:r>
            <w:r w:rsidRPr="00A325B3">
              <w:t>а</w:t>
            </w:r>
            <w:r w:rsidRPr="00A325B3">
              <w:t>ции района от 23.04.2018 № 935 «Об утверждении п</w:t>
            </w:r>
            <w:r w:rsidRPr="00A325B3">
              <w:t>о</w:t>
            </w:r>
            <w:r w:rsidRPr="00A325B3">
              <w:t>ложения о размещении н</w:t>
            </w:r>
            <w:r w:rsidRPr="00A325B3">
              <w:t>е</w:t>
            </w:r>
            <w:r w:rsidRPr="00A325B3">
              <w:t>стационарных торговых объектов на межселенной территории Нижневарто</w:t>
            </w:r>
            <w:r w:rsidRPr="00A325B3">
              <w:t>в</w:t>
            </w:r>
            <w:r w:rsidRPr="00A325B3">
              <w:t>ского района»</w:t>
            </w:r>
          </w:p>
        </w:tc>
        <w:tc>
          <w:tcPr>
            <w:tcW w:w="2126" w:type="dxa"/>
            <w:tcBorders>
              <w:top w:val="single" w:sz="4" w:space="0" w:color="auto"/>
              <w:left w:val="single" w:sz="4" w:space="0" w:color="auto"/>
              <w:bottom w:val="single" w:sz="4" w:space="0" w:color="auto"/>
              <w:right w:val="single" w:sz="4" w:space="0" w:color="auto"/>
            </w:tcBorders>
          </w:tcPr>
          <w:p w:rsidR="00B24B9D" w:rsidRPr="0091455F" w:rsidRDefault="00FE3195" w:rsidP="00FE3195">
            <w:r w:rsidRPr="00FE3195">
              <w:t>пункт 3.16.2 приложения к постановлению администрации района от 23.04.2018 № 935 «Об утве</w:t>
            </w:r>
            <w:r w:rsidRPr="00FE3195">
              <w:t>р</w:t>
            </w:r>
            <w:r w:rsidRPr="00FE3195">
              <w:t>ждении пол</w:t>
            </w:r>
            <w:r w:rsidRPr="00FE3195">
              <w:t>о</w:t>
            </w:r>
            <w:r w:rsidRPr="00FE3195">
              <w:t>жения о разм</w:t>
            </w:r>
            <w:r w:rsidRPr="00FE3195">
              <w:t>е</w:t>
            </w:r>
            <w:r w:rsidRPr="00FE3195">
              <w:t>щении нестац</w:t>
            </w:r>
            <w:r w:rsidRPr="00FE3195">
              <w:t>и</w:t>
            </w:r>
            <w:r w:rsidRPr="00FE3195">
              <w:t>онарных торг</w:t>
            </w:r>
            <w:r w:rsidRPr="00FE3195">
              <w:t>о</w:t>
            </w:r>
            <w:r w:rsidRPr="00FE3195">
              <w:t>вых объектов на межселенной</w:t>
            </w:r>
            <w:r w:rsidRPr="00A325B3">
              <w:t xml:space="preserve"> территории Нижневарто</w:t>
            </w:r>
            <w:r w:rsidRPr="00A325B3">
              <w:t>в</w:t>
            </w:r>
            <w:r w:rsidRPr="00A325B3">
              <w:t>ского района»</w:t>
            </w:r>
            <w:r w:rsidRPr="00EC6A5C">
              <w:rPr>
                <w:sz w:val="22"/>
                <w:szCs w:val="22"/>
              </w:rPr>
              <w:t xml:space="preserve"> </w:t>
            </w:r>
          </w:p>
        </w:tc>
      </w:tr>
      <w:tr w:rsidR="00B24B9D" w:rsidRPr="0091455F" w:rsidTr="00FE3195">
        <w:trPr>
          <w:trHeight w:val="605"/>
        </w:trPr>
        <w:tc>
          <w:tcPr>
            <w:tcW w:w="3969" w:type="dxa"/>
            <w:tcBorders>
              <w:top w:val="single" w:sz="4" w:space="0" w:color="auto"/>
              <w:left w:val="single" w:sz="4" w:space="0" w:color="auto"/>
              <w:bottom w:val="single" w:sz="4" w:space="0" w:color="auto"/>
              <w:right w:val="single" w:sz="4" w:space="0" w:color="auto"/>
            </w:tcBorders>
          </w:tcPr>
          <w:p w:rsidR="00B24B9D" w:rsidRPr="0091455F" w:rsidRDefault="00B24B9D" w:rsidP="00513F13">
            <w:pPr>
              <w:widowControl w:val="0"/>
              <w:autoSpaceDE w:val="0"/>
              <w:autoSpaceDN w:val="0"/>
              <w:adjustRightInd w:val="0"/>
              <w:jc w:val="both"/>
            </w:pPr>
            <w:r w:rsidRPr="0091455F">
              <w:lastRenderedPageBreak/>
              <w:t xml:space="preserve">Наличие </w:t>
            </w:r>
            <w:r w:rsidR="00513F13">
              <w:t>разрешения на уст</w:t>
            </w:r>
            <w:r w:rsidR="00513F13">
              <w:t>а</w:t>
            </w:r>
            <w:r w:rsidR="00513F13">
              <w:t>новку нестационарного торг</w:t>
            </w:r>
            <w:r w:rsidR="00513F13">
              <w:t>о</w:t>
            </w:r>
            <w:r w:rsidR="00513F13">
              <w:t>вого объекта</w:t>
            </w:r>
          </w:p>
        </w:tc>
        <w:tc>
          <w:tcPr>
            <w:tcW w:w="3544" w:type="dxa"/>
            <w:tcBorders>
              <w:top w:val="single" w:sz="4" w:space="0" w:color="auto"/>
              <w:left w:val="single" w:sz="4" w:space="0" w:color="auto"/>
              <w:bottom w:val="single" w:sz="4" w:space="0" w:color="auto"/>
              <w:right w:val="single" w:sz="4" w:space="0" w:color="auto"/>
            </w:tcBorders>
          </w:tcPr>
          <w:p w:rsidR="00B24B9D" w:rsidRPr="0091455F" w:rsidRDefault="00513F13" w:rsidP="00CB35C6">
            <w:pPr>
              <w:widowControl w:val="0"/>
              <w:autoSpaceDE w:val="0"/>
              <w:autoSpaceDN w:val="0"/>
              <w:adjustRightInd w:val="0"/>
              <w:jc w:val="both"/>
            </w:pPr>
            <w:r>
              <w:t>Постановление админ</w:t>
            </w:r>
            <w:r>
              <w:t>и</w:t>
            </w:r>
            <w:r>
              <w:t>страции района от 04.10.2017 № 2023 «Об утверждении Порядка в</w:t>
            </w:r>
            <w:r>
              <w:t>ы</w:t>
            </w:r>
            <w:r>
              <w:t>дачи разрешения на уст</w:t>
            </w:r>
            <w:r>
              <w:t>а</w:t>
            </w:r>
            <w:r>
              <w:t>новку некапитальных н</w:t>
            </w:r>
            <w:r>
              <w:t>е</w:t>
            </w:r>
            <w:r>
              <w:t>стационарных сооружений, произведений монуме</w:t>
            </w:r>
            <w:r>
              <w:t>н</w:t>
            </w:r>
            <w:r>
              <w:t>тально-декоративного и</w:t>
            </w:r>
            <w:r>
              <w:t>с</w:t>
            </w:r>
            <w:r>
              <w:t>кусства на межселенной территории Нижневарто</w:t>
            </w:r>
            <w:r>
              <w:t>в</w:t>
            </w:r>
            <w:r>
              <w:t>ского района»</w:t>
            </w:r>
          </w:p>
        </w:tc>
        <w:tc>
          <w:tcPr>
            <w:tcW w:w="2126" w:type="dxa"/>
            <w:tcBorders>
              <w:top w:val="single" w:sz="4" w:space="0" w:color="auto"/>
              <w:left w:val="single" w:sz="4" w:space="0" w:color="auto"/>
              <w:bottom w:val="single" w:sz="4" w:space="0" w:color="auto"/>
              <w:right w:val="single" w:sz="4" w:space="0" w:color="auto"/>
            </w:tcBorders>
          </w:tcPr>
          <w:p w:rsidR="00B24B9D" w:rsidRPr="0091455F" w:rsidRDefault="00513F13" w:rsidP="00CB35C6">
            <w:r w:rsidRPr="00FE3195">
              <w:t>пункт 3.16.2 приложения к постановлению администрации района от 23.04.2018 № 935 «Об утве</w:t>
            </w:r>
            <w:r w:rsidRPr="00FE3195">
              <w:t>р</w:t>
            </w:r>
            <w:r w:rsidRPr="00FE3195">
              <w:t>ждении пол</w:t>
            </w:r>
            <w:r w:rsidRPr="00FE3195">
              <w:t>о</w:t>
            </w:r>
            <w:r w:rsidRPr="00FE3195">
              <w:t>жения о разм</w:t>
            </w:r>
            <w:r w:rsidRPr="00FE3195">
              <w:t>е</w:t>
            </w:r>
            <w:r w:rsidRPr="00FE3195">
              <w:t>щении нестац</w:t>
            </w:r>
            <w:r w:rsidRPr="00FE3195">
              <w:t>и</w:t>
            </w:r>
            <w:r w:rsidRPr="00FE3195">
              <w:t>онарных торг</w:t>
            </w:r>
            <w:r w:rsidRPr="00FE3195">
              <w:t>о</w:t>
            </w:r>
            <w:r w:rsidRPr="00FE3195">
              <w:t>вых объектов на межселенной</w:t>
            </w:r>
            <w:r w:rsidRPr="00A325B3">
              <w:t xml:space="preserve"> территории Нижневарто</w:t>
            </w:r>
            <w:r w:rsidRPr="00A325B3">
              <w:t>в</w:t>
            </w:r>
            <w:r w:rsidRPr="00A325B3">
              <w:t>ского района»</w:t>
            </w:r>
          </w:p>
        </w:tc>
      </w:tr>
    </w:tbl>
    <w:p w:rsidR="0059354D" w:rsidRDefault="0059354D" w:rsidP="0029026C">
      <w:pPr>
        <w:autoSpaceDE w:val="0"/>
        <w:autoSpaceDN w:val="0"/>
        <w:adjustRightInd w:val="0"/>
        <w:ind w:firstLine="709"/>
        <w:jc w:val="both"/>
      </w:pPr>
    </w:p>
    <w:p w:rsidR="00024CCC" w:rsidRDefault="00024CCC" w:rsidP="00024CCC">
      <w:pPr>
        <w:autoSpaceDE w:val="0"/>
        <w:autoSpaceDN w:val="0"/>
        <w:adjustRightInd w:val="0"/>
        <w:jc w:val="center"/>
      </w:pPr>
    </w:p>
    <w:p w:rsidR="00024CCC" w:rsidRDefault="00024CCC" w:rsidP="00024CCC">
      <w:pPr>
        <w:autoSpaceDE w:val="0"/>
        <w:autoSpaceDN w:val="0"/>
        <w:adjustRightInd w:val="0"/>
        <w:jc w:val="center"/>
      </w:pPr>
    </w:p>
    <w:p w:rsidR="007F7A3F" w:rsidRPr="007F7A3F" w:rsidRDefault="007F7A3F" w:rsidP="00684B34">
      <w:pPr>
        <w:autoSpaceDE w:val="0"/>
        <w:autoSpaceDN w:val="0"/>
        <w:adjustRightInd w:val="0"/>
        <w:ind w:firstLine="709"/>
        <w:jc w:val="both"/>
      </w:pPr>
    </w:p>
    <w:p w:rsidR="00845081" w:rsidRDefault="00845081" w:rsidP="00684B34">
      <w:pPr>
        <w:tabs>
          <w:tab w:val="left" w:pos="0"/>
        </w:tabs>
        <w:ind w:firstLine="709"/>
        <w:jc w:val="both"/>
        <w:rPr>
          <w:szCs w:val="24"/>
        </w:rPr>
      </w:pPr>
    </w:p>
    <w:sectPr w:rsidR="00845081" w:rsidSect="0088327E">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69" w:rsidRDefault="00D56E69">
      <w:r>
        <w:separator/>
      </w:r>
    </w:p>
  </w:endnote>
  <w:endnote w:type="continuationSeparator" w:id="0">
    <w:p w:rsidR="00D56E69" w:rsidRDefault="00D5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69" w:rsidRDefault="00D56E69">
      <w:r>
        <w:separator/>
      </w:r>
    </w:p>
  </w:footnote>
  <w:footnote w:type="continuationSeparator" w:id="0">
    <w:p w:rsidR="00D56E69" w:rsidRDefault="00D5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83" w:rsidRDefault="00AB5D69">
    <w:pPr>
      <w:pStyle w:val="a4"/>
      <w:jc w:val="center"/>
    </w:pPr>
    <w:r>
      <w:fldChar w:fldCharType="begin"/>
    </w:r>
    <w:r w:rsidR="00210783">
      <w:instrText>PAGE   \* MERGEFORMAT</w:instrText>
    </w:r>
    <w:r>
      <w:fldChar w:fldCharType="separate"/>
    </w:r>
    <w:r w:rsidR="004F4B52">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7E0E13"/>
    <w:multiLevelType w:val="multilevel"/>
    <w:tmpl w:val="39B65AD0"/>
    <w:lvl w:ilvl="0">
      <w:start w:val="2"/>
      <w:numFmt w:val="decimal"/>
      <w:lvlText w:val="%1."/>
      <w:lvlJc w:val="left"/>
      <w:pPr>
        <w:ind w:left="450" w:hanging="45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FB66ED"/>
    <w:multiLevelType w:val="hybridMultilevel"/>
    <w:tmpl w:val="77A46478"/>
    <w:lvl w:ilvl="0" w:tplc="023E7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7E4525"/>
    <w:multiLevelType w:val="multilevel"/>
    <w:tmpl w:val="85CC8594"/>
    <w:lvl w:ilvl="0">
      <w:start w:val="1"/>
      <w:numFmt w:val="upperRoman"/>
      <w:lvlText w:val="%1."/>
      <w:lvlJc w:val="left"/>
      <w:pPr>
        <w:ind w:left="1620" w:hanging="720"/>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2"/>
  </w:num>
  <w:num w:numId="2">
    <w:abstractNumId w:val="8"/>
  </w:num>
  <w:num w:numId="3">
    <w:abstractNumId w:val="6"/>
  </w:num>
  <w:num w:numId="4">
    <w:abstractNumId w:val="20"/>
  </w:num>
  <w:num w:numId="5">
    <w:abstractNumId w:val="24"/>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5"/>
  </w:num>
  <w:num w:numId="20">
    <w:abstractNumId w:val="9"/>
  </w:num>
  <w:num w:numId="21">
    <w:abstractNumId w:val="21"/>
  </w:num>
  <w:num w:numId="22">
    <w:abstractNumId w:val="2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0838"/>
    <w:rsid w:val="00004D74"/>
    <w:rsid w:val="00005D51"/>
    <w:rsid w:val="00006D9C"/>
    <w:rsid w:val="0001052C"/>
    <w:rsid w:val="00012296"/>
    <w:rsid w:val="000128EC"/>
    <w:rsid w:val="000153A4"/>
    <w:rsid w:val="00015FB2"/>
    <w:rsid w:val="000165BC"/>
    <w:rsid w:val="000202B3"/>
    <w:rsid w:val="00021A5A"/>
    <w:rsid w:val="00022E67"/>
    <w:rsid w:val="0002396D"/>
    <w:rsid w:val="00023F47"/>
    <w:rsid w:val="00024194"/>
    <w:rsid w:val="00024CCC"/>
    <w:rsid w:val="000265EF"/>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6985"/>
    <w:rsid w:val="000B6D0B"/>
    <w:rsid w:val="000C0EC2"/>
    <w:rsid w:val="000C171F"/>
    <w:rsid w:val="000C1E14"/>
    <w:rsid w:val="000C1F7B"/>
    <w:rsid w:val="000C4561"/>
    <w:rsid w:val="000C50C2"/>
    <w:rsid w:val="000C5273"/>
    <w:rsid w:val="000C5A99"/>
    <w:rsid w:val="000C6036"/>
    <w:rsid w:val="000C624D"/>
    <w:rsid w:val="000C78C6"/>
    <w:rsid w:val="000D0E5C"/>
    <w:rsid w:val="000D109B"/>
    <w:rsid w:val="000D219C"/>
    <w:rsid w:val="000D2A33"/>
    <w:rsid w:val="000D628B"/>
    <w:rsid w:val="000E063E"/>
    <w:rsid w:val="000E3C86"/>
    <w:rsid w:val="000E52E0"/>
    <w:rsid w:val="000E6661"/>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45FA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0A98"/>
    <w:rsid w:val="001911A0"/>
    <w:rsid w:val="00192586"/>
    <w:rsid w:val="00193238"/>
    <w:rsid w:val="0019333A"/>
    <w:rsid w:val="00193515"/>
    <w:rsid w:val="00193550"/>
    <w:rsid w:val="001A0137"/>
    <w:rsid w:val="001A074B"/>
    <w:rsid w:val="001A130D"/>
    <w:rsid w:val="001A2FFB"/>
    <w:rsid w:val="001A4197"/>
    <w:rsid w:val="001A58A2"/>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55"/>
    <w:rsid w:val="001C769E"/>
    <w:rsid w:val="001C7A23"/>
    <w:rsid w:val="001D20A5"/>
    <w:rsid w:val="001D2112"/>
    <w:rsid w:val="001D3338"/>
    <w:rsid w:val="001E0D6A"/>
    <w:rsid w:val="001E1EED"/>
    <w:rsid w:val="001E2343"/>
    <w:rsid w:val="001E4901"/>
    <w:rsid w:val="001E56C1"/>
    <w:rsid w:val="001E6683"/>
    <w:rsid w:val="001E6F73"/>
    <w:rsid w:val="001E7A57"/>
    <w:rsid w:val="001F55FB"/>
    <w:rsid w:val="001F57F1"/>
    <w:rsid w:val="002006CC"/>
    <w:rsid w:val="00201DD7"/>
    <w:rsid w:val="0020203D"/>
    <w:rsid w:val="00202C09"/>
    <w:rsid w:val="002049E2"/>
    <w:rsid w:val="0020543B"/>
    <w:rsid w:val="00206E05"/>
    <w:rsid w:val="00207E58"/>
    <w:rsid w:val="00210783"/>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398B"/>
    <w:rsid w:val="00245C4F"/>
    <w:rsid w:val="00247EF7"/>
    <w:rsid w:val="00251575"/>
    <w:rsid w:val="00254921"/>
    <w:rsid w:val="00254D96"/>
    <w:rsid w:val="00255BCD"/>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1FF"/>
    <w:rsid w:val="002805A2"/>
    <w:rsid w:val="00282355"/>
    <w:rsid w:val="002827F4"/>
    <w:rsid w:val="002834EC"/>
    <w:rsid w:val="0029026C"/>
    <w:rsid w:val="00292AB0"/>
    <w:rsid w:val="00294578"/>
    <w:rsid w:val="002954C9"/>
    <w:rsid w:val="002A2381"/>
    <w:rsid w:val="002A264B"/>
    <w:rsid w:val="002A51A2"/>
    <w:rsid w:val="002A6617"/>
    <w:rsid w:val="002A6D69"/>
    <w:rsid w:val="002A7193"/>
    <w:rsid w:val="002A7560"/>
    <w:rsid w:val="002B07F7"/>
    <w:rsid w:val="002B1080"/>
    <w:rsid w:val="002B3AA0"/>
    <w:rsid w:val="002B4E71"/>
    <w:rsid w:val="002B59BF"/>
    <w:rsid w:val="002C0F4C"/>
    <w:rsid w:val="002C147A"/>
    <w:rsid w:val="002C4FD0"/>
    <w:rsid w:val="002C531A"/>
    <w:rsid w:val="002C598B"/>
    <w:rsid w:val="002C6E40"/>
    <w:rsid w:val="002C7C18"/>
    <w:rsid w:val="002C7E40"/>
    <w:rsid w:val="002D37C2"/>
    <w:rsid w:val="002D4FAC"/>
    <w:rsid w:val="002D5E4A"/>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6F8C"/>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3BD3"/>
    <w:rsid w:val="00375F8F"/>
    <w:rsid w:val="0038106A"/>
    <w:rsid w:val="00381B0B"/>
    <w:rsid w:val="00381CED"/>
    <w:rsid w:val="00387AD5"/>
    <w:rsid w:val="00391AF6"/>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03B"/>
    <w:rsid w:val="003C07C8"/>
    <w:rsid w:val="003C080B"/>
    <w:rsid w:val="003C0C29"/>
    <w:rsid w:val="003C0EEF"/>
    <w:rsid w:val="003C618E"/>
    <w:rsid w:val="003D31CA"/>
    <w:rsid w:val="003D58AF"/>
    <w:rsid w:val="003E2FE4"/>
    <w:rsid w:val="003E78E1"/>
    <w:rsid w:val="003F1567"/>
    <w:rsid w:val="003F25E9"/>
    <w:rsid w:val="003F271D"/>
    <w:rsid w:val="003F4D30"/>
    <w:rsid w:val="003F66AE"/>
    <w:rsid w:val="003F6E1F"/>
    <w:rsid w:val="003F7552"/>
    <w:rsid w:val="00400423"/>
    <w:rsid w:val="00402FAB"/>
    <w:rsid w:val="00403E93"/>
    <w:rsid w:val="00405019"/>
    <w:rsid w:val="00407DB1"/>
    <w:rsid w:val="0041014D"/>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21F2"/>
    <w:rsid w:val="00444A6E"/>
    <w:rsid w:val="00445046"/>
    <w:rsid w:val="0044771D"/>
    <w:rsid w:val="00453459"/>
    <w:rsid w:val="004538DE"/>
    <w:rsid w:val="004574BE"/>
    <w:rsid w:val="00463A57"/>
    <w:rsid w:val="004702B8"/>
    <w:rsid w:val="00471C09"/>
    <w:rsid w:val="004773AF"/>
    <w:rsid w:val="00477A6B"/>
    <w:rsid w:val="004808F4"/>
    <w:rsid w:val="00481CFF"/>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C46"/>
    <w:rsid w:val="004B51BA"/>
    <w:rsid w:val="004B644A"/>
    <w:rsid w:val="004B64F4"/>
    <w:rsid w:val="004B676E"/>
    <w:rsid w:val="004B6EA1"/>
    <w:rsid w:val="004C04FE"/>
    <w:rsid w:val="004C13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37C5"/>
    <w:rsid w:val="004F4B52"/>
    <w:rsid w:val="004F4F17"/>
    <w:rsid w:val="0050175E"/>
    <w:rsid w:val="00505294"/>
    <w:rsid w:val="00505DC5"/>
    <w:rsid w:val="00506547"/>
    <w:rsid w:val="00506C14"/>
    <w:rsid w:val="005109E4"/>
    <w:rsid w:val="00512160"/>
    <w:rsid w:val="005124B2"/>
    <w:rsid w:val="00513F13"/>
    <w:rsid w:val="0051443A"/>
    <w:rsid w:val="00514B32"/>
    <w:rsid w:val="00515343"/>
    <w:rsid w:val="00517022"/>
    <w:rsid w:val="00517956"/>
    <w:rsid w:val="0052041A"/>
    <w:rsid w:val="00520A7F"/>
    <w:rsid w:val="00523E2E"/>
    <w:rsid w:val="00525F8B"/>
    <w:rsid w:val="00526748"/>
    <w:rsid w:val="00526DEA"/>
    <w:rsid w:val="00527450"/>
    <w:rsid w:val="00527640"/>
    <w:rsid w:val="00527CF4"/>
    <w:rsid w:val="00530918"/>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57A89"/>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354D"/>
    <w:rsid w:val="005948D2"/>
    <w:rsid w:val="005A1FA7"/>
    <w:rsid w:val="005A4F56"/>
    <w:rsid w:val="005A6E81"/>
    <w:rsid w:val="005A6EF7"/>
    <w:rsid w:val="005A7075"/>
    <w:rsid w:val="005A77C5"/>
    <w:rsid w:val="005B2149"/>
    <w:rsid w:val="005B2AC8"/>
    <w:rsid w:val="005B3237"/>
    <w:rsid w:val="005B36DB"/>
    <w:rsid w:val="005B5532"/>
    <w:rsid w:val="005B7A96"/>
    <w:rsid w:val="005C026A"/>
    <w:rsid w:val="005C2152"/>
    <w:rsid w:val="005C34BC"/>
    <w:rsid w:val="005C3606"/>
    <w:rsid w:val="005C40B7"/>
    <w:rsid w:val="005C65B3"/>
    <w:rsid w:val="005C7ADD"/>
    <w:rsid w:val="005D0B71"/>
    <w:rsid w:val="005D1629"/>
    <w:rsid w:val="005D1AB2"/>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3C2C"/>
    <w:rsid w:val="00616809"/>
    <w:rsid w:val="0062029D"/>
    <w:rsid w:val="0062178F"/>
    <w:rsid w:val="00622AB0"/>
    <w:rsid w:val="00623C38"/>
    <w:rsid w:val="006241D5"/>
    <w:rsid w:val="00625CA7"/>
    <w:rsid w:val="006262CC"/>
    <w:rsid w:val="0062702B"/>
    <w:rsid w:val="00627777"/>
    <w:rsid w:val="00627AAC"/>
    <w:rsid w:val="00633181"/>
    <w:rsid w:val="00640DF0"/>
    <w:rsid w:val="00641132"/>
    <w:rsid w:val="00641392"/>
    <w:rsid w:val="0064199D"/>
    <w:rsid w:val="00641AAE"/>
    <w:rsid w:val="00644E14"/>
    <w:rsid w:val="006464BD"/>
    <w:rsid w:val="0064664F"/>
    <w:rsid w:val="006467DD"/>
    <w:rsid w:val="006468C2"/>
    <w:rsid w:val="00646C65"/>
    <w:rsid w:val="00646C73"/>
    <w:rsid w:val="006507EE"/>
    <w:rsid w:val="0065085A"/>
    <w:rsid w:val="00650C54"/>
    <w:rsid w:val="00652032"/>
    <w:rsid w:val="0065305B"/>
    <w:rsid w:val="00653A52"/>
    <w:rsid w:val="00660380"/>
    <w:rsid w:val="006615A0"/>
    <w:rsid w:val="006631E3"/>
    <w:rsid w:val="0066380A"/>
    <w:rsid w:val="00663B1C"/>
    <w:rsid w:val="006640A4"/>
    <w:rsid w:val="006710BD"/>
    <w:rsid w:val="00671428"/>
    <w:rsid w:val="006714A1"/>
    <w:rsid w:val="00672D4D"/>
    <w:rsid w:val="006734D7"/>
    <w:rsid w:val="0067542F"/>
    <w:rsid w:val="0067645C"/>
    <w:rsid w:val="00676B9E"/>
    <w:rsid w:val="00676DDC"/>
    <w:rsid w:val="006809FA"/>
    <w:rsid w:val="00681FE6"/>
    <w:rsid w:val="006828E8"/>
    <w:rsid w:val="00682FE5"/>
    <w:rsid w:val="0068441D"/>
    <w:rsid w:val="00684B34"/>
    <w:rsid w:val="00690274"/>
    <w:rsid w:val="00691940"/>
    <w:rsid w:val="006936A2"/>
    <w:rsid w:val="00693DE3"/>
    <w:rsid w:val="00697591"/>
    <w:rsid w:val="006A3C6E"/>
    <w:rsid w:val="006A414C"/>
    <w:rsid w:val="006A747C"/>
    <w:rsid w:val="006B00EB"/>
    <w:rsid w:val="006B0158"/>
    <w:rsid w:val="006B01F8"/>
    <w:rsid w:val="006B1624"/>
    <w:rsid w:val="006B2298"/>
    <w:rsid w:val="006B30DC"/>
    <w:rsid w:val="006B3B15"/>
    <w:rsid w:val="006B4299"/>
    <w:rsid w:val="006C08A3"/>
    <w:rsid w:val="006C1EAF"/>
    <w:rsid w:val="006C2040"/>
    <w:rsid w:val="006C2242"/>
    <w:rsid w:val="006C2B35"/>
    <w:rsid w:val="006C399E"/>
    <w:rsid w:val="006C5511"/>
    <w:rsid w:val="006D0637"/>
    <w:rsid w:val="006D14B7"/>
    <w:rsid w:val="006D7420"/>
    <w:rsid w:val="006E1B1F"/>
    <w:rsid w:val="006E2F27"/>
    <w:rsid w:val="006E4FEC"/>
    <w:rsid w:val="006E64C2"/>
    <w:rsid w:val="006E78BE"/>
    <w:rsid w:val="006F0830"/>
    <w:rsid w:val="006F0858"/>
    <w:rsid w:val="006F20FF"/>
    <w:rsid w:val="006F249D"/>
    <w:rsid w:val="006F3985"/>
    <w:rsid w:val="006F3B6B"/>
    <w:rsid w:val="006F6CC9"/>
    <w:rsid w:val="006F7C16"/>
    <w:rsid w:val="006F7E0B"/>
    <w:rsid w:val="00701EDE"/>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6F25"/>
    <w:rsid w:val="007479AC"/>
    <w:rsid w:val="007507F8"/>
    <w:rsid w:val="007516EF"/>
    <w:rsid w:val="00752EB7"/>
    <w:rsid w:val="00754261"/>
    <w:rsid w:val="007602EC"/>
    <w:rsid w:val="00765C6B"/>
    <w:rsid w:val="0076614E"/>
    <w:rsid w:val="00767A3B"/>
    <w:rsid w:val="00771397"/>
    <w:rsid w:val="00772A3E"/>
    <w:rsid w:val="00780B03"/>
    <w:rsid w:val="007821FA"/>
    <w:rsid w:val="00787438"/>
    <w:rsid w:val="00787988"/>
    <w:rsid w:val="00791F1E"/>
    <w:rsid w:val="0079273F"/>
    <w:rsid w:val="00792AC7"/>
    <w:rsid w:val="007954C5"/>
    <w:rsid w:val="00795DFB"/>
    <w:rsid w:val="00797720"/>
    <w:rsid w:val="00797C3A"/>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63"/>
    <w:rsid w:val="007E2B97"/>
    <w:rsid w:val="007E366B"/>
    <w:rsid w:val="007E4F0E"/>
    <w:rsid w:val="007E634E"/>
    <w:rsid w:val="007E6C48"/>
    <w:rsid w:val="007E7BF5"/>
    <w:rsid w:val="007E7C44"/>
    <w:rsid w:val="007F0498"/>
    <w:rsid w:val="007F313A"/>
    <w:rsid w:val="007F6DF0"/>
    <w:rsid w:val="007F6F3C"/>
    <w:rsid w:val="007F7A3F"/>
    <w:rsid w:val="008003A7"/>
    <w:rsid w:val="008019A6"/>
    <w:rsid w:val="00802567"/>
    <w:rsid w:val="00803772"/>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032"/>
    <w:rsid w:val="00843710"/>
    <w:rsid w:val="00845081"/>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327E"/>
    <w:rsid w:val="00884365"/>
    <w:rsid w:val="00884AA2"/>
    <w:rsid w:val="0088680A"/>
    <w:rsid w:val="00891781"/>
    <w:rsid w:val="00892485"/>
    <w:rsid w:val="00892D96"/>
    <w:rsid w:val="0089457B"/>
    <w:rsid w:val="008A34CD"/>
    <w:rsid w:val="008B009A"/>
    <w:rsid w:val="008B0CED"/>
    <w:rsid w:val="008B1B97"/>
    <w:rsid w:val="008B4AA5"/>
    <w:rsid w:val="008B5738"/>
    <w:rsid w:val="008C0544"/>
    <w:rsid w:val="008C20A1"/>
    <w:rsid w:val="008C6BFD"/>
    <w:rsid w:val="008C7F06"/>
    <w:rsid w:val="008D100F"/>
    <w:rsid w:val="008D3DED"/>
    <w:rsid w:val="008D54CF"/>
    <w:rsid w:val="008D5E55"/>
    <w:rsid w:val="008D706B"/>
    <w:rsid w:val="008D7B0D"/>
    <w:rsid w:val="008D7B4D"/>
    <w:rsid w:val="008E25AC"/>
    <w:rsid w:val="008E3C85"/>
    <w:rsid w:val="008E5BA8"/>
    <w:rsid w:val="008E5F30"/>
    <w:rsid w:val="008E7328"/>
    <w:rsid w:val="008E7707"/>
    <w:rsid w:val="008F0225"/>
    <w:rsid w:val="008F310E"/>
    <w:rsid w:val="008F336F"/>
    <w:rsid w:val="00901539"/>
    <w:rsid w:val="00901D08"/>
    <w:rsid w:val="00906C9D"/>
    <w:rsid w:val="00911B2C"/>
    <w:rsid w:val="0091309C"/>
    <w:rsid w:val="00914374"/>
    <w:rsid w:val="0091455F"/>
    <w:rsid w:val="00914C02"/>
    <w:rsid w:val="00915267"/>
    <w:rsid w:val="009169FC"/>
    <w:rsid w:val="009219AE"/>
    <w:rsid w:val="00923791"/>
    <w:rsid w:val="00924955"/>
    <w:rsid w:val="0092760B"/>
    <w:rsid w:val="00932A0E"/>
    <w:rsid w:val="00934157"/>
    <w:rsid w:val="00935983"/>
    <w:rsid w:val="0093709D"/>
    <w:rsid w:val="009415F1"/>
    <w:rsid w:val="009432F8"/>
    <w:rsid w:val="00943857"/>
    <w:rsid w:val="00943E10"/>
    <w:rsid w:val="009446E5"/>
    <w:rsid w:val="00946017"/>
    <w:rsid w:val="00946E93"/>
    <w:rsid w:val="0094790A"/>
    <w:rsid w:val="00947F25"/>
    <w:rsid w:val="00950359"/>
    <w:rsid w:val="00953022"/>
    <w:rsid w:val="00954999"/>
    <w:rsid w:val="00955C74"/>
    <w:rsid w:val="00957A9B"/>
    <w:rsid w:val="00960DF7"/>
    <w:rsid w:val="00960F1F"/>
    <w:rsid w:val="00963B3C"/>
    <w:rsid w:val="009640EA"/>
    <w:rsid w:val="009643E7"/>
    <w:rsid w:val="0096531B"/>
    <w:rsid w:val="00966571"/>
    <w:rsid w:val="0096771E"/>
    <w:rsid w:val="00973AA3"/>
    <w:rsid w:val="0097679A"/>
    <w:rsid w:val="00982CDD"/>
    <w:rsid w:val="00983F5E"/>
    <w:rsid w:val="00984E81"/>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62C1"/>
    <w:rsid w:val="009D7436"/>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1EF8"/>
    <w:rsid w:val="00A12BF1"/>
    <w:rsid w:val="00A1406D"/>
    <w:rsid w:val="00A208BC"/>
    <w:rsid w:val="00A222CB"/>
    <w:rsid w:val="00A244A2"/>
    <w:rsid w:val="00A24BDF"/>
    <w:rsid w:val="00A25550"/>
    <w:rsid w:val="00A25BC2"/>
    <w:rsid w:val="00A268DF"/>
    <w:rsid w:val="00A274BC"/>
    <w:rsid w:val="00A278F5"/>
    <w:rsid w:val="00A30114"/>
    <w:rsid w:val="00A3057E"/>
    <w:rsid w:val="00A310BE"/>
    <w:rsid w:val="00A31123"/>
    <w:rsid w:val="00A323BB"/>
    <w:rsid w:val="00A3524B"/>
    <w:rsid w:val="00A356DC"/>
    <w:rsid w:val="00A35EBF"/>
    <w:rsid w:val="00A3613A"/>
    <w:rsid w:val="00A36827"/>
    <w:rsid w:val="00A439E2"/>
    <w:rsid w:val="00A458B1"/>
    <w:rsid w:val="00A46226"/>
    <w:rsid w:val="00A47AB3"/>
    <w:rsid w:val="00A54E21"/>
    <w:rsid w:val="00A5593A"/>
    <w:rsid w:val="00A55C85"/>
    <w:rsid w:val="00A56D4C"/>
    <w:rsid w:val="00A57B0F"/>
    <w:rsid w:val="00A57E59"/>
    <w:rsid w:val="00A60552"/>
    <w:rsid w:val="00A62239"/>
    <w:rsid w:val="00A64D13"/>
    <w:rsid w:val="00A67490"/>
    <w:rsid w:val="00A70F1B"/>
    <w:rsid w:val="00A7409D"/>
    <w:rsid w:val="00A74546"/>
    <w:rsid w:val="00A7508E"/>
    <w:rsid w:val="00A75AA5"/>
    <w:rsid w:val="00A80000"/>
    <w:rsid w:val="00A82D7A"/>
    <w:rsid w:val="00A82F33"/>
    <w:rsid w:val="00A84D1B"/>
    <w:rsid w:val="00A86341"/>
    <w:rsid w:val="00A86760"/>
    <w:rsid w:val="00A90113"/>
    <w:rsid w:val="00A93620"/>
    <w:rsid w:val="00A95CDE"/>
    <w:rsid w:val="00A96F65"/>
    <w:rsid w:val="00A97175"/>
    <w:rsid w:val="00AA020F"/>
    <w:rsid w:val="00AA0E0E"/>
    <w:rsid w:val="00AA1323"/>
    <w:rsid w:val="00AA27A7"/>
    <w:rsid w:val="00AA53BE"/>
    <w:rsid w:val="00AA6A16"/>
    <w:rsid w:val="00AA7581"/>
    <w:rsid w:val="00AA7CFB"/>
    <w:rsid w:val="00AB03EC"/>
    <w:rsid w:val="00AB2683"/>
    <w:rsid w:val="00AB5A7B"/>
    <w:rsid w:val="00AB5C02"/>
    <w:rsid w:val="00AB5D69"/>
    <w:rsid w:val="00AB769B"/>
    <w:rsid w:val="00AC0B64"/>
    <w:rsid w:val="00AC19F2"/>
    <w:rsid w:val="00AC226D"/>
    <w:rsid w:val="00AC2591"/>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E7803"/>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F74"/>
    <w:rsid w:val="00B1490E"/>
    <w:rsid w:val="00B15591"/>
    <w:rsid w:val="00B155DF"/>
    <w:rsid w:val="00B16917"/>
    <w:rsid w:val="00B172C1"/>
    <w:rsid w:val="00B206EA"/>
    <w:rsid w:val="00B21115"/>
    <w:rsid w:val="00B21C93"/>
    <w:rsid w:val="00B232F0"/>
    <w:rsid w:val="00B23CED"/>
    <w:rsid w:val="00B24056"/>
    <w:rsid w:val="00B243D4"/>
    <w:rsid w:val="00B24B9D"/>
    <w:rsid w:val="00B25D57"/>
    <w:rsid w:val="00B30B4C"/>
    <w:rsid w:val="00B339F1"/>
    <w:rsid w:val="00B3447F"/>
    <w:rsid w:val="00B34FBE"/>
    <w:rsid w:val="00B371B3"/>
    <w:rsid w:val="00B41A6F"/>
    <w:rsid w:val="00B42BD7"/>
    <w:rsid w:val="00B44254"/>
    <w:rsid w:val="00B44779"/>
    <w:rsid w:val="00B45BA5"/>
    <w:rsid w:val="00B45CB6"/>
    <w:rsid w:val="00B45E30"/>
    <w:rsid w:val="00B46C2F"/>
    <w:rsid w:val="00B516A3"/>
    <w:rsid w:val="00B52303"/>
    <w:rsid w:val="00B52FDC"/>
    <w:rsid w:val="00B56A04"/>
    <w:rsid w:val="00B60BDB"/>
    <w:rsid w:val="00B60EB3"/>
    <w:rsid w:val="00B6449A"/>
    <w:rsid w:val="00B65074"/>
    <w:rsid w:val="00B65845"/>
    <w:rsid w:val="00B66923"/>
    <w:rsid w:val="00B7165E"/>
    <w:rsid w:val="00B74AF1"/>
    <w:rsid w:val="00B75CDA"/>
    <w:rsid w:val="00B86C0A"/>
    <w:rsid w:val="00B87595"/>
    <w:rsid w:val="00B91CD8"/>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C504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2E4"/>
    <w:rsid w:val="00C155C3"/>
    <w:rsid w:val="00C2323E"/>
    <w:rsid w:val="00C25104"/>
    <w:rsid w:val="00C31DBE"/>
    <w:rsid w:val="00C32104"/>
    <w:rsid w:val="00C332CD"/>
    <w:rsid w:val="00C33BFF"/>
    <w:rsid w:val="00C378EE"/>
    <w:rsid w:val="00C4055D"/>
    <w:rsid w:val="00C41DBD"/>
    <w:rsid w:val="00C479BF"/>
    <w:rsid w:val="00C50073"/>
    <w:rsid w:val="00C51068"/>
    <w:rsid w:val="00C52177"/>
    <w:rsid w:val="00C53E45"/>
    <w:rsid w:val="00C56F32"/>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3C78"/>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35C6"/>
    <w:rsid w:val="00CB415D"/>
    <w:rsid w:val="00CB436E"/>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7F8"/>
    <w:rsid w:val="00CF4C2B"/>
    <w:rsid w:val="00CF64BE"/>
    <w:rsid w:val="00CF7E4B"/>
    <w:rsid w:val="00D00174"/>
    <w:rsid w:val="00D034E5"/>
    <w:rsid w:val="00D03E76"/>
    <w:rsid w:val="00D06FB0"/>
    <w:rsid w:val="00D120F3"/>
    <w:rsid w:val="00D12878"/>
    <w:rsid w:val="00D1466A"/>
    <w:rsid w:val="00D15796"/>
    <w:rsid w:val="00D15F89"/>
    <w:rsid w:val="00D16228"/>
    <w:rsid w:val="00D17781"/>
    <w:rsid w:val="00D17D1F"/>
    <w:rsid w:val="00D21A29"/>
    <w:rsid w:val="00D21AF6"/>
    <w:rsid w:val="00D21DC6"/>
    <w:rsid w:val="00D23F6D"/>
    <w:rsid w:val="00D27DE9"/>
    <w:rsid w:val="00D3171C"/>
    <w:rsid w:val="00D31D5F"/>
    <w:rsid w:val="00D3321F"/>
    <w:rsid w:val="00D33691"/>
    <w:rsid w:val="00D34F28"/>
    <w:rsid w:val="00D401FC"/>
    <w:rsid w:val="00D41DDE"/>
    <w:rsid w:val="00D42784"/>
    <w:rsid w:val="00D42EBD"/>
    <w:rsid w:val="00D448AF"/>
    <w:rsid w:val="00D461CE"/>
    <w:rsid w:val="00D46FAE"/>
    <w:rsid w:val="00D526B1"/>
    <w:rsid w:val="00D541BF"/>
    <w:rsid w:val="00D55794"/>
    <w:rsid w:val="00D56D5D"/>
    <w:rsid w:val="00D56E69"/>
    <w:rsid w:val="00D578AB"/>
    <w:rsid w:val="00D60487"/>
    <w:rsid w:val="00D61484"/>
    <w:rsid w:val="00D61DCC"/>
    <w:rsid w:val="00D62065"/>
    <w:rsid w:val="00D6320F"/>
    <w:rsid w:val="00D6442E"/>
    <w:rsid w:val="00D65D66"/>
    <w:rsid w:val="00D66222"/>
    <w:rsid w:val="00D6750A"/>
    <w:rsid w:val="00D75DC5"/>
    <w:rsid w:val="00D77823"/>
    <w:rsid w:val="00D82FD0"/>
    <w:rsid w:val="00D84435"/>
    <w:rsid w:val="00D84C9A"/>
    <w:rsid w:val="00D85469"/>
    <w:rsid w:val="00D8617F"/>
    <w:rsid w:val="00D86AFF"/>
    <w:rsid w:val="00D94016"/>
    <w:rsid w:val="00D97F66"/>
    <w:rsid w:val="00DA0155"/>
    <w:rsid w:val="00DA092B"/>
    <w:rsid w:val="00DA286C"/>
    <w:rsid w:val="00DA2A6C"/>
    <w:rsid w:val="00DA32AD"/>
    <w:rsid w:val="00DA62C1"/>
    <w:rsid w:val="00DB25E9"/>
    <w:rsid w:val="00DB4A17"/>
    <w:rsid w:val="00DB51E4"/>
    <w:rsid w:val="00DB52F7"/>
    <w:rsid w:val="00DB59EF"/>
    <w:rsid w:val="00DB5FA4"/>
    <w:rsid w:val="00DC4225"/>
    <w:rsid w:val="00DC52B4"/>
    <w:rsid w:val="00DC6205"/>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2BF9"/>
    <w:rsid w:val="00E55D32"/>
    <w:rsid w:val="00E6187C"/>
    <w:rsid w:val="00E63D11"/>
    <w:rsid w:val="00E65941"/>
    <w:rsid w:val="00E66F70"/>
    <w:rsid w:val="00E67167"/>
    <w:rsid w:val="00E736C2"/>
    <w:rsid w:val="00E74519"/>
    <w:rsid w:val="00E75F46"/>
    <w:rsid w:val="00E81984"/>
    <w:rsid w:val="00E833BA"/>
    <w:rsid w:val="00E85D2D"/>
    <w:rsid w:val="00E8655C"/>
    <w:rsid w:val="00E87DFF"/>
    <w:rsid w:val="00E92741"/>
    <w:rsid w:val="00E93329"/>
    <w:rsid w:val="00E93D2F"/>
    <w:rsid w:val="00E94F62"/>
    <w:rsid w:val="00E96B46"/>
    <w:rsid w:val="00E976FC"/>
    <w:rsid w:val="00E977E8"/>
    <w:rsid w:val="00EA0591"/>
    <w:rsid w:val="00EA1102"/>
    <w:rsid w:val="00EA23BF"/>
    <w:rsid w:val="00EA49FB"/>
    <w:rsid w:val="00EA74D2"/>
    <w:rsid w:val="00EB1DFA"/>
    <w:rsid w:val="00EB2085"/>
    <w:rsid w:val="00EB30EB"/>
    <w:rsid w:val="00EB3A76"/>
    <w:rsid w:val="00EB5B81"/>
    <w:rsid w:val="00EB6B7F"/>
    <w:rsid w:val="00EC08B9"/>
    <w:rsid w:val="00EC15D1"/>
    <w:rsid w:val="00EC53AE"/>
    <w:rsid w:val="00EC5CB9"/>
    <w:rsid w:val="00ED39D7"/>
    <w:rsid w:val="00ED5B93"/>
    <w:rsid w:val="00ED6743"/>
    <w:rsid w:val="00ED6A13"/>
    <w:rsid w:val="00ED6E6A"/>
    <w:rsid w:val="00EE08E5"/>
    <w:rsid w:val="00EE11B0"/>
    <w:rsid w:val="00EE15E6"/>
    <w:rsid w:val="00EE1BB1"/>
    <w:rsid w:val="00EE1C32"/>
    <w:rsid w:val="00EE259B"/>
    <w:rsid w:val="00EE3ABB"/>
    <w:rsid w:val="00EE4845"/>
    <w:rsid w:val="00EE4C4D"/>
    <w:rsid w:val="00EE4CB6"/>
    <w:rsid w:val="00EE4FD6"/>
    <w:rsid w:val="00EE5966"/>
    <w:rsid w:val="00EE5AE3"/>
    <w:rsid w:val="00EE6095"/>
    <w:rsid w:val="00EE68FA"/>
    <w:rsid w:val="00EE69A5"/>
    <w:rsid w:val="00EE69F2"/>
    <w:rsid w:val="00EE7299"/>
    <w:rsid w:val="00EF3C82"/>
    <w:rsid w:val="00EF6D64"/>
    <w:rsid w:val="00EF74BC"/>
    <w:rsid w:val="00F00321"/>
    <w:rsid w:val="00F01F55"/>
    <w:rsid w:val="00F043E4"/>
    <w:rsid w:val="00F065EB"/>
    <w:rsid w:val="00F071A9"/>
    <w:rsid w:val="00F102B6"/>
    <w:rsid w:val="00F1084E"/>
    <w:rsid w:val="00F10B00"/>
    <w:rsid w:val="00F10B4D"/>
    <w:rsid w:val="00F10E7F"/>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3EA1"/>
    <w:rsid w:val="00F854E3"/>
    <w:rsid w:val="00F90BEF"/>
    <w:rsid w:val="00F91477"/>
    <w:rsid w:val="00F93C9C"/>
    <w:rsid w:val="00F94B0B"/>
    <w:rsid w:val="00F95C1F"/>
    <w:rsid w:val="00F97519"/>
    <w:rsid w:val="00F977D4"/>
    <w:rsid w:val="00FA0D8E"/>
    <w:rsid w:val="00FA690F"/>
    <w:rsid w:val="00FA6CE0"/>
    <w:rsid w:val="00FA6EFD"/>
    <w:rsid w:val="00FA72F9"/>
    <w:rsid w:val="00FB080B"/>
    <w:rsid w:val="00FB49C7"/>
    <w:rsid w:val="00FB4BC9"/>
    <w:rsid w:val="00FB518B"/>
    <w:rsid w:val="00FB6A32"/>
    <w:rsid w:val="00FB71A9"/>
    <w:rsid w:val="00FB73E9"/>
    <w:rsid w:val="00FB75B5"/>
    <w:rsid w:val="00FB7796"/>
    <w:rsid w:val="00FC08AB"/>
    <w:rsid w:val="00FC178A"/>
    <w:rsid w:val="00FC51F5"/>
    <w:rsid w:val="00FC5B2B"/>
    <w:rsid w:val="00FC62F2"/>
    <w:rsid w:val="00FC64DF"/>
    <w:rsid w:val="00FC667B"/>
    <w:rsid w:val="00FC777F"/>
    <w:rsid w:val="00FD2190"/>
    <w:rsid w:val="00FD33BF"/>
    <w:rsid w:val="00FD4EF0"/>
    <w:rsid w:val="00FD6914"/>
    <w:rsid w:val="00FD752C"/>
    <w:rsid w:val="00FE2303"/>
    <w:rsid w:val="00FE30C8"/>
    <w:rsid w:val="00FE30F1"/>
    <w:rsid w:val="00FE3195"/>
    <w:rsid w:val="00FE4D02"/>
    <w:rsid w:val="00FE5DCD"/>
    <w:rsid w:val="00FE5ECE"/>
    <w:rsid w:val="00FE6095"/>
    <w:rsid w:val="00FE6C2F"/>
    <w:rsid w:val="00FF000D"/>
    <w:rsid w:val="00FF2D22"/>
    <w:rsid w:val="00FF3AF1"/>
    <w:rsid w:val="00FF413B"/>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lang w:val="ru-RU" w:eastAsia="ru-RU" w:bidi="ar-SA"/>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eastAsia="ar-SA"/>
    </w:rPr>
  </w:style>
  <w:style w:type="character" w:customStyle="1" w:styleId="affffffc">
    <w:name w:val="Текст концевой сноски Знак"/>
    <w:basedOn w:val="a1"/>
    <w:link w:val="affffffb"/>
    <w:uiPriority w:val="99"/>
    <w:rsid w:val="00A36827"/>
    <w:rPr>
      <w:lang w:eastAsia="ar-SA"/>
    </w:rPr>
  </w:style>
  <w:style w:type="character" w:styleId="affffffd">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e"/>
    <w:uiPriority w:val="99"/>
    <w:rsid w:val="00A36827"/>
    <w:pPr>
      <w:shd w:val="clear" w:color="auto" w:fill="FFFFFF"/>
      <w:spacing w:line="0" w:lineRule="atLeast"/>
    </w:pPr>
    <w:rPr>
      <w:sz w:val="23"/>
      <w:szCs w:val="23"/>
    </w:rPr>
  </w:style>
  <w:style w:type="paragraph" w:customStyle="1" w:styleId="pboth">
    <w:name w:val="pboth"/>
    <w:basedOn w:val="a"/>
    <w:rsid w:val="0024398B"/>
    <w:pPr>
      <w:spacing w:before="100" w:beforeAutospacing="1" w:after="100" w:afterAutospacing="1"/>
    </w:pPr>
    <w:rPr>
      <w:sz w:val="24"/>
      <w:szCs w:val="24"/>
    </w:rPr>
  </w:style>
  <w:style w:type="character" w:customStyle="1" w:styleId="hl">
    <w:name w:val="hl"/>
    <w:basedOn w:val="a1"/>
    <w:rsid w:val="00243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lang w:val="ru-RU" w:eastAsia="ru-RU" w:bidi="ar-SA"/>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eastAsia="ar-SA"/>
    </w:rPr>
  </w:style>
  <w:style w:type="character" w:customStyle="1" w:styleId="affffffc">
    <w:name w:val="Текст концевой сноски Знак"/>
    <w:basedOn w:val="a1"/>
    <w:link w:val="affffffb"/>
    <w:uiPriority w:val="99"/>
    <w:rsid w:val="00A36827"/>
    <w:rPr>
      <w:lang w:eastAsia="ar-SA"/>
    </w:rPr>
  </w:style>
  <w:style w:type="character" w:styleId="affffffd">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e"/>
    <w:uiPriority w:val="99"/>
    <w:rsid w:val="00A36827"/>
    <w:pPr>
      <w:shd w:val="clear" w:color="auto" w:fill="FFFFFF"/>
      <w:spacing w:line="0" w:lineRule="atLeast"/>
    </w:pPr>
    <w:rPr>
      <w:sz w:val="23"/>
      <w:szCs w:val="23"/>
    </w:rPr>
  </w:style>
  <w:style w:type="paragraph" w:customStyle="1" w:styleId="pboth">
    <w:name w:val="pboth"/>
    <w:basedOn w:val="a"/>
    <w:rsid w:val="0024398B"/>
    <w:pPr>
      <w:spacing w:before="100" w:beforeAutospacing="1" w:after="100" w:afterAutospacing="1"/>
    </w:pPr>
    <w:rPr>
      <w:sz w:val="24"/>
      <w:szCs w:val="24"/>
    </w:rPr>
  </w:style>
  <w:style w:type="character" w:customStyle="1" w:styleId="hl">
    <w:name w:val="hl"/>
    <w:basedOn w:val="a1"/>
    <w:rsid w:val="0024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C6C25A1DEED94882BA41CB9297373DC324DC28E1349608929825605D7B44BD8822799220A2E2804N3b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B9F9DFDCCAFB40FE848193CC4AB139189A6437348DB5174C1BBCD94BAAA5CBD8D892987416p8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B9F9DFDCCAFB40FE848193CC4AB139189A6437348DB5174C1BBCD94BAAA5CBD8D892997316pFI"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89A6437348DB5174C1BBCD94BAAA5CBD8D892997316p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12309</CharactersWithSpaces>
  <SharedDoc>false</SharedDoc>
  <HLinks>
    <vt:vector size="84" baseType="variant">
      <vt:variant>
        <vt:i4>6619258</vt:i4>
      </vt:variant>
      <vt:variant>
        <vt:i4>39</vt:i4>
      </vt:variant>
      <vt:variant>
        <vt:i4>0</vt:i4>
      </vt:variant>
      <vt:variant>
        <vt:i4>5</vt:i4>
      </vt:variant>
      <vt:variant>
        <vt:lpwstr>http://docs.cntd.ru/document/902070582</vt:lpwstr>
      </vt:variant>
      <vt:variant>
        <vt:lpwstr/>
      </vt:variant>
      <vt:variant>
        <vt:i4>7078001</vt:i4>
      </vt:variant>
      <vt:variant>
        <vt:i4>36</vt:i4>
      </vt:variant>
      <vt:variant>
        <vt:i4>0</vt:i4>
      </vt:variant>
      <vt:variant>
        <vt:i4>5</vt:i4>
      </vt:variant>
      <vt:variant>
        <vt:lpwstr>http://docs.cntd.ru/document/901919338</vt:lpwstr>
      </vt:variant>
      <vt:variant>
        <vt:lpwstr/>
      </vt:variant>
      <vt:variant>
        <vt:i4>6619258</vt:i4>
      </vt:variant>
      <vt:variant>
        <vt:i4>33</vt:i4>
      </vt:variant>
      <vt:variant>
        <vt:i4>0</vt:i4>
      </vt:variant>
      <vt:variant>
        <vt:i4>5</vt:i4>
      </vt:variant>
      <vt:variant>
        <vt:lpwstr>http://docs.cntd.ru/document/902070582</vt:lpwstr>
      </vt:variant>
      <vt:variant>
        <vt:lpwstr/>
      </vt:variant>
      <vt:variant>
        <vt:i4>7078001</vt:i4>
      </vt:variant>
      <vt:variant>
        <vt:i4>30</vt:i4>
      </vt:variant>
      <vt:variant>
        <vt:i4>0</vt:i4>
      </vt:variant>
      <vt:variant>
        <vt:i4>5</vt:i4>
      </vt:variant>
      <vt:variant>
        <vt:lpwstr>http://docs.cntd.ru/document/901919338</vt:lpwstr>
      </vt:variant>
      <vt:variant>
        <vt:lpwstr/>
      </vt:variant>
      <vt:variant>
        <vt:i4>6619258</vt:i4>
      </vt:variant>
      <vt:variant>
        <vt:i4>27</vt:i4>
      </vt:variant>
      <vt:variant>
        <vt:i4>0</vt:i4>
      </vt:variant>
      <vt:variant>
        <vt:i4>5</vt:i4>
      </vt:variant>
      <vt:variant>
        <vt:lpwstr>http://docs.cntd.ru/document/902070582</vt:lpwstr>
      </vt:variant>
      <vt:variant>
        <vt:lpwstr/>
      </vt:variant>
      <vt:variant>
        <vt:i4>6619258</vt:i4>
      </vt:variant>
      <vt:variant>
        <vt:i4>24</vt:i4>
      </vt:variant>
      <vt:variant>
        <vt:i4>0</vt:i4>
      </vt:variant>
      <vt:variant>
        <vt:i4>5</vt:i4>
      </vt:variant>
      <vt:variant>
        <vt:lpwstr>http://docs.cntd.ru/document/902070582</vt:lpwstr>
      </vt:variant>
      <vt:variant>
        <vt:lpwstr/>
      </vt:variant>
      <vt:variant>
        <vt:i4>6619258</vt:i4>
      </vt:variant>
      <vt:variant>
        <vt:i4>21</vt:i4>
      </vt:variant>
      <vt:variant>
        <vt:i4>0</vt:i4>
      </vt:variant>
      <vt:variant>
        <vt:i4>5</vt:i4>
      </vt:variant>
      <vt:variant>
        <vt:lpwstr>http://docs.cntd.ru/document/902070582</vt:lpwstr>
      </vt:variant>
      <vt:variant>
        <vt:lpwstr/>
      </vt:variant>
      <vt:variant>
        <vt:i4>6619258</vt:i4>
      </vt:variant>
      <vt:variant>
        <vt:i4>18</vt:i4>
      </vt:variant>
      <vt:variant>
        <vt:i4>0</vt:i4>
      </vt:variant>
      <vt:variant>
        <vt:i4>5</vt:i4>
      </vt:variant>
      <vt:variant>
        <vt:lpwstr>http://docs.cntd.ru/document/902070582</vt:lpwstr>
      </vt:variant>
      <vt:variant>
        <vt:lpwstr/>
      </vt:variant>
      <vt:variant>
        <vt:i4>7078001</vt:i4>
      </vt:variant>
      <vt:variant>
        <vt:i4>15</vt:i4>
      </vt:variant>
      <vt:variant>
        <vt:i4>0</vt:i4>
      </vt:variant>
      <vt:variant>
        <vt:i4>5</vt:i4>
      </vt:variant>
      <vt:variant>
        <vt:lpwstr>http://docs.cntd.ru/document/901919338</vt:lpwstr>
      </vt:variant>
      <vt:variant>
        <vt:lpwstr/>
      </vt:variant>
      <vt:variant>
        <vt:i4>6619258</vt:i4>
      </vt:variant>
      <vt:variant>
        <vt:i4>12</vt:i4>
      </vt:variant>
      <vt:variant>
        <vt:i4>0</vt:i4>
      </vt:variant>
      <vt:variant>
        <vt:i4>5</vt:i4>
      </vt:variant>
      <vt:variant>
        <vt:lpwstr>http://docs.cntd.ru/document/902070582</vt:lpwstr>
      </vt:variant>
      <vt:variant>
        <vt:lpwstr/>
      </vt:variant>
      <vt:variant>
        <vt:i4>131072</vt:i4>
      </vt:variant>
      <vt:variant>
        <vt:i4>9</vt:i4>
      </vt:variant>
      <vt:variant>
        <vt:i4>0</vt:i4>
      </vt:variant>
      <vt:variant>
        <vt:i4>5</vt:i4>
      </vt:variant>
      <vt:variant>
        <vt:lpwstr>consultantplus://offline/ref=49B9F9DFDCCAFB40FE848193CC4AB139189A6437348DB5174C1BBCD94BAAA5CBD8D892987416p8I</vt:lpwstr>
      </vt:variant>
      <vt:variant>
        <vt:lpwstr/>
      </vt:variant>
      <vt:variant>
        <vt:i4>131160</vt:i4>
      </vt:variant>
      <vt:variant>
        <vt:i4>6</vt:i4>
      </vt:variant>
      <vt:variant>
        <vt:i4>0</vt:i4>
      </vt:variant>
      <vt:variant>
        <vt:i4>5</vt:i4>
      </vt:variant>
      <vt:variant>
        <vt:lpwstr>consultantplus://offline/ref=49B9F9DFDCCAFB40FE848193CC4AB139189A6437348DB5174C1BBCD94BAAA5CBD8D892997316pFI</vt:lpwstr>
      </vt:variant>
      <vt:variant>
        <vt:lpwstr/>
      </vt:variant>
      <vt:variant>
        <vt:i4>131163</vt:i4>
      </vt:variant>
      <vt:variant>
        <vt:i4>3</vt:i4>
      </vt:variant>
      <vt:variant>
        <vt:i4>0</vt:i4>
      </vt:variant>
      <vt:variant>
        <vt:i4>5</vt:i4>
      </vt:variant>
      <vt:variant>
        <vt:lpwstr>consultantplus://offline/ref=49B9F9DFDCCAFB40FE848193CC4AB139189A6437348DB5174C1BBCD94BAAA5CBD8D892997316pEI</vt:lpwstr>
      </vt:variant>
      <vt:variant>
        <vt:lpwstr/>
      </vt:variant>
      <vt:variant>
        <vt:i4>7143539</vt:i4>
      </vt:variant>
      <vt:variant>
        <vt:i4>0</vt:i4>
      </vt:variant>
      <vt:variant>
        <vt:i4>0</vt:i4>
      </vt:variant>
      <vt:variant>
        <vt:i4>5</vt:i4>
      </vt:variant>
      <vt:variant>
        <vt:lpwstr>http://www.nvraion.ru/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2018-07-26T11:09:00Z</cp:lastPrinted>
  <dcterms:created xsi:type="dcterms:W3CDTF">2018-08-01T05:58:00Z</dcterms:created>
  <dcterms:modified xsi:type="dcterms:W3CDTF">2018-08-01T05:58:00Z</dcterms:modified>
</cp:coreProperties>
</file>